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110</w:t>
      </w:r>
      <w:r w:rsidR="00AC1CBE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D212FF" w:rsidRPr="008F00C9">
        <w:rPr>
          <w:rStyle w:val="afd"/>
          <w:rFonts w:ascii="Arial" w:eastAsia="宋体" w:hAnsi="Arial" w:cs="Arial" w:hint="eastAsia"/>
          <w:lang w:eastAsia="zh-CN"/>
        </w:rPr>
        <w:t>40</w:t>
      </w:r>
      <w:r w:rsidR="008F00C9">
        <w:rPr>
          <w:rStyle w:val="afd"/>
          <w:rFonts w:ascii="Arial" w:eastAsia="宋体" w:hAnsi="Arial" w:cs="Arial" w:hint="eastAsia"/>
          <w:lang w:eastAsia="zh-CN"/>
        </w:rPr>
        <w:t>4424</w:t>
      </w:r>
    </w:p>
    <w:p w:rsidR="000778EB" w:rsidRPr="00FE7326" w:rsidRDefault="00AC1CBE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Changsha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15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70512C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08625C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9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5276B7">
        <w:rPr>
          <w:rFonts w:ascii="Arial" w:hAnsi="Arial" w:cs="Arial" w:hint="eastAsia"/>
          <w:b w:val="0"/>
        </w:rPr>
        <w:t>Performance</w:t>
      </w:r>
      <w:r w:rsidR="00144475">
        <w:rPr>
          <w:rFonts w:ascii="Arial" w:hAnsi="Arial" w:cs="Arial" w:hint="eastAsia"/>
          <w:b w:val="0"/>
        </w:rPr>
        <w:t xml:space="preserve"> requirements of </w:t>
      </w:r>
      <w:r>
        <w:rPr>
          <w:rFonts w:ascii="Arial" w:hAnsi="Arial" w:cs="Arial" w:hint="eastAsia"/>
          <w:b w:val="0"/>
        </w:rPr>
        <w:t>RedCap UE P</w:t>
      </w:r>
      <w:r w:rsidR="00E87C78">
        <w:rPr>
          <w:rFonts w:ascii="Arial" w:hAnsi="Arial" w:cs="Arial" w:hint="eastAsia"/>
          <w:b w:val="0"/>
        </w:rPr>
        <w:t>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9C7432">
        <w:rPr>
          <w:rStyle w:val="afd"/>
          <w:rFonts w:ascii="Arial" w:eastAsiaTheme="minorEastAsia" w:hAnsi="Arial" w:cs="Arial" w:hint="eastAsia"/>
        </w:rPr>
        <w:t>6</w:t>
      </w:r>
      <w:r>
        <w:rPr>
          <w:rStyle w:val="afd"/>
          <w:rFonts w:ascii="Arial" w:hAnsi="Arial" w:cs="Arial" w:hint="eastAsia"/>
        </w:rPr>
        <w:t>.</w:t>
      </w:r>
      <w:r w:rsidR="009C7432">
        <w:rPr>
          <w:rStyle w:val="afd"/>
          <w:rFonts w:ascii="Arial" w:eastAsiaTheme="minorEastAsia" w:hAnsi="Arial" w:cs="Arial" w:hint="eastAsia"/>
        </w:rPr>
        <w:t>12</w:t>
      </w:r>
      <w:r>
        <w:rPr>
          <w:rStyle w:val="afd"/>
          <w:rFonts w:ascii="Arial" w:hAnsi="Arial" w:cs="Arial" w:hint="eastAsia"/>
        </w:rPr>
        <w:t>.</w:t>
      </w:r>
      <w:r w:rsidR="009C7432">
        <w:rPr>
          <w:rStyle w:val="afd"/>
          <w:rFonts w:ascii="Arial" w:eastAsiaTheme="minorEastAsia" w:hAnsi="Arial" w:cs="Arial" w:hint="eastAsia"/>
        </w:rPr>
        <w:t>3</w:t>
      </w:r>
      <w:r>
        <w:rPr>
          <w:rStyle w:val="afd"/>
          <w:rFonts w:ascii="Arial" w:hAnsi="Arial" w:cs="Arial" w:hint="eastAsia"/>
        </w:rPr>
        <w:t>.</w:t>
      </w:r>
      <w:r w:rsidR="009C7432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41410" w:rsidRDefault="000778EB" w:rsidP="0083383F">
      <w:pPr>
        <w:jc w:val="both"/>
        <w:rPr>
          <w:rFonts w:eastAsiaTheme="minorEastAsia"/>
          <w:lang w:val="en-US" w:eastAsia="zh-CN"/>
        </w:rPr>
      </w:pPr>
      <w:r w:rsidRPr="00741410">
        <w:rPr>
          <w:rFonts w:eastAsia="宋体" w:hint="eastAsia"/>
          <w:lang w:val="en-US" w:eastAsia="zh-CN"/>
        </w:rPr>
        <w:t>In RAN4#1</w:t>
      </w:r>
      <w:r w:rsidR="00741410" w:rsidRPr="00741410">
        <w:rPr>
          <w:rFonts w:eastAsia="宋体" w:hint="eastAsia"/>
          <w:lang w:val="en-US" w:eastAsia="zh-CN"/>
        </w:rPr>
        <w:t>1</w:t>
      </w:r>
      <w:r w:rsidRPr="00741410">
        <w:rPr>
          <w:rFonts w:eastAsia="宋体" w:hint="eastAsia"/>
          <w:lang w:val="en-US" w:eastAsia="zh-CN"/>
        </w:rPr>
        <w:t>0</w:t>
      </w:r>
      <w:r w:rsidR="00C74AD8" w:rsidRPr="00741410">
        <w:rPr>
          <w:rFonts w:eastAsia="宋体" w:hint="eastAsia"/>
          <w:lang w:val="en-US" w:eastAsia="zh-CN"/>
        </w:rPr>
        <w:t xml:space="preserve"> meeting</w:t>
      </w:r>
      <w:r w:rsidRPr="00741410">
        <w:rPr>
          <w:rFonts w:eastAsia="宋体" w:hint="eastAsia"/>
          <w:lang w:val="en-US" w:eastAsia="zh-CN"/>
        </w:rPr>
        <w:t>,</w:t>
      </w:r>
      <w:r w:rsidR="000B2CF7" w:rsidRPr="00741410">
        <w:rPr>
          <w:rFonts w:eastAsia="宋体" w:hint="eastAsia"/>
          <w:lang w:val="en-US" w:eastAsia="zh-CN"/>
        </w:rPr>
        <w:t xml:space="preserve"> </w:t>
      </w:r>
      <w:r w:rsidR="00824645" w:rsidRPr="00741410">
        <w:rPr>
          <w:rFonts w:eastAsiaTheme="minorEastAsia" w:hint="eastAsia"/>
          <w:lang w:val="en-US" w:eastAsia="zh-CN"/>
        </w:rPr>
        <w:t xml:space="preserve">some </w:t>
      </w:r>
      <w:r w:rsidR="00741410" w:rsidRPr="00741410">
        <w:rPr>
          <w:rFonts w:eastAsiaTheme="minorEastAsia" w:hint="eastAsia"/>
          <w:lang w:val="en-US" w:eastAsia="zh-CN"/>
        </w:rPr>
        <w:t>agreements</w:t>
      </w:r>
      <w:r w:rsidR="007B6CE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>regarding</w:t>
      </w:r>
      <w:r w:rsidR="00D54ABF" w:rsidRPr="00741410">
        <w:rPr>
          <w:rFonts w:eastAsiaTheme="minorEastAsia" w:hint="eastAsia"/>
          <w:lang w:val="en-US" w:eastAsia="zh-CN"/>
        </w:rPr>
        <w:t xml:space="preserve"> the </w:t>
      </w:r>
      <w:r w:rsidR="003D1CD2">
        <w:rPr>
          <w:rFonts w:eastAsiaTheme="minorEastAsia" w:hint="eastAsia"/>
          <w:lang w:val="en-US" w:eastAsia="zh-CN"/>
        </w:rPr>
        <w:t>p</w:t>
      </w:r>
      <w:r w:rsidR="00D54ABF" w:rsidRPr="00741410">
        <w:rPr>
          <w:rFonts w:eastAsiaTheme="minorEastAsia" w:hint="eastAsia"/>
          <w:lang w:val="en-US" w:eastAsia="zh-CN"/>
        </w:rPr>
        <w:t xml:space="preserve">erformance </w:t>
      </w:r>
      <w:r w:rsidR="00824645" w:rsidRPr="00741410">
        <w:rPr>
          <w:rFonts w:eastAsiaTheme="minorEastAsia" w:hint="eastAsia"/>
          <w:lang w:val="en-US" w:eastAsia="zh-CN"/>
        </w:rPr>
        <w:t>requirements</w:t>
      </w:r>
      <w:r w:rsidR="00741410" w:rsidRPr="00741410">
        <w:rPr>
          <w:rFonts w:eastAsiaTheme="minorEastAsia" w:hint="eastAsia"/>
          <w:lang w:val="en-US" w:eastAsia="zh-CN"/>
        </w:rPr>
        <w:t xml:space="preserve"> were achieved which are captured in t</w:t>
      </w:r>
      <w:r w:rsidR="00D76B03" w:rsidRPr="00741410">
        <w:rPr>
          <w:rFonts w:eastAsiaTheme="minorEastAsia" w:hint="eastAsia"/>
          <w:lang w:val="en-US" w:eastAsia="zh-CN"/>
        </w:rPr>
        <w:t xml:space="preserve">he WF </w:t>
      </w:r>
      <w:r w:rsidR="00C74AD8" w:rsidRPr="00741410">
        <w:rPr>
          <w:rFonts w:hint="eastAsia"/>
          <w:lang w:val="en-US" w:eastAsia="zh-CN"/>
        </w:rPr>
        <w:t>[1].</w:t>
      </w:r>
      <w:r w:rsidR="007E471C" w:rsidRPr="00741410">
        <w:rPr>
          <w:rFonts w:eastAsiaTheme="minorEastAsia" w:hint="eastAsia"/>
          <w:lang w:val="en-US" w:eastAsia="zh-CN"/>
        </w:rPr>
        <w:t xml:space="preserve"> In this paper, we </w:t>
      </w:r>
      <w:r w:rsidR="00BB0680" w:rsidRPr="00741410">
        <w:rPr>
          <w:rFonts w:eastAsiaTheme="minorEastAsia" w:hint="eastAsia"/>
          <w:lang w:val="en-US" w:eastAsia="zh-CN"/>
        </w:rPr>
        <w:t xml:space="preserve">will </w:t>
      </w:r>
      <w:r w:rsidR="00293640">
        <w:rPr>
          <w:rFonts w:eastAsiaTheme="minorEastAsia" w:hint="eastAsia"/>
          <w:lang w:val="en-US" w:eastAsia="zh-CN"/>
        </w:rPr>
        <w:t xml:space="preserve">further </w:t>
      </w:r>
      <w:r w:rsidR="00F34EF4" w:rsidRPr="00741410">
        <w:rPr>
          <w:rFonts w:eastAsiaTheme="minorEastAsia" w:hint="eastAsia"/>
          <w:lang w:val="en-US" w:eastAsia="zh-CN"/>
        </w:rPr>
        <w:t>discuss</w:t>
      </w:r>
      <w:r w:rsidR="007E471C" w:rsidRPr="00741410">
        <w:rPr>
          <w:rFonts w:eastAsiaTheme="minorEastAsia" w:hint="eastAsia"/>
          <w:lang w:val="en-US" w:eastAsia="zh-CN"/>
        </w:rPr>
        <w:t xml:space="preserve"> the </w:t>
      </w:r>
      <w:r w:rsidR="00741410" w:rsidRPr="00741410">
        <w:rPr>
          <w:rFonts w:eastAsiaTheme="minorEastAsia" w:hint="eastAsia"/>
          <w:lang w:val="en-US" w:eastAsia="zh-CN"/>
        </w:rPr>
        <w:t xml:space="preserve">open issues related to </w:t>
      </w:r>
      <w:r w:rsidR="00824645" w:rsidRPr="00741410">
        <w:rPr>
          <w:rFonts w:eastAsiaTheme="minorEastAsia" w:hint="eastAsia"/>
          <w:lang w:val="en-US" w:eastAsia="zh-CN"/>
        </w:rPr>
        <w:t>performance</w:t>
      </w:r>
      <w:r w:rsidR="002F311C" w:rsidRPr="00741410">
        <w:rPr>
          <w:rFonts w:eastAsiaTheme="minorEastAsia" w:hint="eastAsia"/>
          <w:lang w:val="en-US" w:eastAsia="zh-CN"/>
        </w:rPr>
        <w:t xml:space="preserve"> requirements</w:t>
      </w:r>
      <w:r w:rsidR="00A24C94" w:rsidRPr="00741410">
        <w:rPr>
          <w:rFonts w:eastAsiaTheme="minorEastAsia" w:hint="eastAsia"/>
          <w:lang w:val="en-US" w:eastAsia="zh-CN"/>
        </w:rPr>
        <w:t xml:space="preserve"> and test cases </w:t>
      </w:r>
      <w:r w:rsidR="007E471C" w:rsidRPr="00741410">
        <w:rPr>
          <w:rFonts w:eastAsiaTheme="minorEastAsia" w:hint="eastAsia"/>
          <w:lang w:val="en-US" w:eastAsia="zh-CN"/>
        </w:rPr>
        <w:t>for RedCap UE Positioning.</w:t>
      </w:r>
      <w:r w:rsidR="00206F3A" w:rsidRPr="00741410">
        <w:rPr>
          <w:rFonts w:eastAsiaTheme="minorEastAsia" w:hint="eastAsia"/>
          <w:lang w:val="en-US" w:eastAsia="zh-CN"/>
        </w:rPr>
        <w:t xml:space="preserve">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BA187B" w:rsidRDefault="003A08A4" w:rsidP="002E112F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 w:rsidR="00BA187B" w:rsidRPr="002E112F">
        <w:rPr>
          <w:rFonts w:eastAsiaTheme="minorEastAsia" w:hint="eastAsia"/>
          <w:lang w:eastAsia="zh-CN"/>
        </w:rPr>
        <w:t>easurement accuracy requirements</w:t>
      </w:r>
    </w:p>
    <w:p w:rsidR="006D7D0A" w:rsidRPr="006D7D0A" w:rsidRDefault="006D7D0A" w:rsidP="006D7D0A">
      <w:pPr>
        <w:rPr>
          <w:rFonts w:eastAsiaTheme="minorEastAsia"/>
          <w:b/>
          <w:u w:val="single"/>
          <w:lang w:eastAsia="zh-CN"/>
        </w:rPr>
      </w:pPr>
      <w:r w:rsidRPr="006D7D0A">
        <w:rPr>
          <w:rFonts w:eastAsiaTheme="minorEastAsia" w:hint="eastAsia"/>
          <w:b/>
          <w:u w:val="single"/>
          <w:lang w:eastAsia="zh-CN"/>
        </w:rPr>
        <w:t xml:space="preserve">Issue1: The candidate bandwidths for accuracy requirements for </w:t>
      </w:r>
      <w:r>
        <w:rPr>
          <w:rFonts w:eastAsiaTheme="minorEastAsia" w:hint="eastAsia"/>
          <w:b/>
          <w:u w:val="single"/>
          <w:lang w:eastAsia="zh-CN"/>
        </w:rPr>
        <w:t>measurement with</w:t>
      </w:r>
      <w:r w:rsidRPr="006D7D0A">
        <w:rPr>
          <w:rFonts w:eastAsiaTheme="minorEastAsia" w:hint="eastAsia"/>
          <w:b/>
          <w:u w:val="single"/>
          <w:lang w:eastAsia="zh-CN"/>
        </w:rPr>
        <w:t xml:space="preserve"> FH cases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F6474" w:rsidTr="000F6474">
        <w:tc>
          <w:tcPr>
            <w:tcW w:w="9847" w:type="dxa"/>
          </w:tcPr>
          <w:p w:rsidR="000F6474" w:rsidRPr="000F6474" w:rsidRDefault="000F6474" w:rsidP="000F6474">
            <w:pPr>
              <w:rPr>
                <w:b/>
                <w:bCs/>
                <w:u w:val="single"/>
              </w:rPr>
            </w:pPr>
            <w:r w:rsidRPr="000F6474">
              <w:rPr>
                <w:b/>
                <w:bCs/>
                <w:u w:val="single"/>
              </w:rPr>
              <w:t>Issue 5-1-4: Accuracy requirements for Rx FH and without Rx FH</w:t>
            </w:r>
          </w:p>
          <w:p w:rsidR="000F6474" w:rsidRPr="000F6474" w:rsidRDefault="000F6474" w:rsidP="000F6474">
            <w:pPr>
              <w:spacing w:after="120"/>
              <w:rPr>
                <w:b/>
                <w:bCs/>
                <w:i/>
                <w:iCs/>
                <w:lang w:eastAsia="zh-CN"/>
              </w:rPr>
            </w:pPr>
            <w:r w:rsidRPr="000F6474">
              <w:rPr>
                <w:b/>
                <w:bCs/>
                <w:i/>
                <w:iCs/>
                <w:lang w:eastAsia="zh-CN"/>
              </w:rPr>
              <w:t>Agreements</w:t>
            </w:r>
          </w:p>
          <w:p w:rsidR="000F6474" w:rsidRPr="000F6474" w:rsidRDefault="000F6474" w:rsidP="000F6474">
            <w:pPr>
              <w:pStyle w:val="af8"/>
              <w:numPr>
                <w:ilvl w:val="0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0F6474">
              <w:rPr>
                <w:sz w:val="20"/>
                <w:szCs w:val="20"/>
                <w:lang w:eastAsia="zh-CN"/>
              </w:rPr>
              <w:t>Accuracy requirements will be defined also for the case with FH.</w:t>
            </w:r>
          </w:p>
          <w:p w:rsidR="000F6474" w:rsidRPr="000F6474" w:rsidRDefault="000F6474" w:rsidP="000F6474">
            <w:pPr>
              <w:pStyle w:val="af8"/>
              <w:numPr>
                <w:ilvl w:val="1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0F6474">
              <w:rPr>
                <w:sz w:val="20"/>
                <w:szCs w:val="20"/>
                <w:lang w:eastAsia="zh-CN"/>
              </w:rPr>
              <w:t>The BW set will be extended for the FH case in the accuracy requirements.</w:t>
            </w:r>
          </w:p>
          <w:p w:rsidR="000F6474" w:rsidRPr="000F6474" w:rsidRDefault="000F6474" w:rsidP="000F6474">
            <w:pPr>
              <w:pStyle w:val="af8"/>
              <w:numPr>
                <w:ilvl w:val="1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0F6474">
              <w:rPr>
                <w:sz w:val="20"/>
                <w:szCs w:val="20"/>
                <w:lang w:eastAsia="zh-CN"/>
              </w:rPr>
              <w:t>FFS: whether the accuracy requirements are the same or different for the cases with and without FH.</w:t>
            </w:r>
          </w:p>
        </w:tc>
      </w:tr>
    </w:tbl>
    <w:p w:rsidR="000F6474" w:rsidRDefault="00800D0C" w:rsidP="000A23C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last meeting, RAN4 agreed to extend the bandwidth for FH case in the accuracy requirements. </w:t>
      </w:r>
      <w:r w:rsidR="00FB352B">
        <w:rPr>
          <w:rFonts w:eastAsiaTheme="minorEastAsia" w:hint="eastAsia"/>
          <w:lang w:eastAsia="zh-CN"/>
        </w:rPr>
        <w:t xml:space="preserve">A starting point is the legacy accuracy requirements with possible number of hops considered. </w:t>
      </w:r>
      <w:r w:rsidR="00AE7678">
        <w:rPr>
          <w:rFonts w:eastAsiaTheme="minorEastAsia" w:hint="eastAsia"/>
          <w:lang w:eastAsia="zh-CN"/>
        </w:rPr>
        <w:t>In the following part</w:t>
      </w:r>
      <w:r w:rsidR="00DA3503">
        <w:rPr>
          <w:rFonts w:eastAsiaTheme="minorEastAsia" w:hint="eastAsia"/>
          <w:lang w:eastAsia="zh-CN"/>
        </w:rPr>
        <w:t xml:space="preserve">, we discuss the </w:t>
      </w:r>
      <w:r w:rsidR="00DA3503">
        <w:rPr>
          <w:rFonts w:eastAsiaTheme="minorEastAsia"/>
          <w:lang w:eastAsia="zh-CN"/>
        </w:rPr>
        <w:t>possible</w:t>
      </w:r>
      <w:r w:rsidR="00DA3503">
        <w:rPr>
          <w:rFonts w:eastAsiaTheme="minorEastAsia" w:hint="eastAsia"/>
          <w:lang w:eastAsia="zh-CN"/>
        </w:rPr>
        <w:t xml:space="preserve"> extended bandwidths for FR1 and FR2 </w:t>
      </w:r>
      <w:r w:rsidR="00AE7678">
        <w:rPr>
          <w:rFonts w:eastAsiaTheme="minorEastAsia" w:hint="eastAsia"/>
          <w:lang w:eastAsia="zh-CN"/>
        </w:rPr>
        <w:t xml:space="preserve">respectively </w:t>
      </w:r>
      <w:r w:rsidR="00DA3503">
        <w:rPr>
          <w:rFonts w:eastAsiaTheme="minorEastAsia" w:hint="eastAsia"/>
          <w:lang w:eastAsia="zh-CN"/>
        </w:rPr>
        <w:t xml:space="preserve">since the maximum supported bandwidths of RedCap UEs are different, i.e., 20M for FR1 and 100M for FR2. </w:t>
      </w:r>
    </w:p>
    <w:p w:rsidR="000A23C8" w:rsidRPr="000A23C8" w:rsidRDefault="000A23C8" w:rsidP="000A23C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possible</w:t>
      </w:r>
      <w:r w:rsidRPr="000A23C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extended bandwidths for FR1</w:t>
      </w:r>
      <w:r w:rsidR="00615384">
        <w:rPr>
          <w:rFonts w:eastAsiaTheme="minorEastAsia" w:hint="eastAsia"/>
          <w:lang w:eastAsia="zh-CN"/>
        </w:rPr>
        <w:t xml:space="preserve"> and FR2</w:t>
      </w:r>
      <w:r>
        <w:rPr>
          <w:rFonts w:eastAsiaTheme="minorEastAsia" w:hint="eastAsia"/>
          <w:lang w:eastAsia="zh-CN"/>
        </w:rPr>
        <w:t xml:space="preserve"> for accuracy requirements are given in Table 1</w:t>
      </w:r>
      <w:r w:rsidR="00615384">
        <w:rPr>
          <w:rFonts w:eastAsiaTheme="minorEastAsia" w:hint="eastAsia"/>
          <w:lang w:eastAsia="zh-CN"/>
        </w:rPr>
        <w:t xml:space="preserve"> and Table 2</w:t>
      </w:r>
      <w:r>
        <w:rPr>
          <w:rFonts w:eastAsiaTheme="minorEastAsia" w:hint="eastAsia"/>
          <w:lang w:eastAsia="zh-CN"/>
        </w:rPr>
        <w:t>.</w:t>
      </w:r>
      <w:r w:rsidR="00B233B3">
        <w:rPr>
          <w:rFonts w:eastAsiaTheme="minorEastAsia" w:hint="eastAsia"/>
          <w:lang w:eastAsia="zh-CN"/>
        </w:rPr>
        <w:t xml:space="preserve"> </w:t>
      </w:r>
    </w:p>
    <w:p w:rsidR="002D1A60" w:rsidRPr="00BE6C9E" w:rsidRDefault="00BE6C9E" w:rsidP="00BE6C9E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BE6C9E">
        <w:rPr>
          <w:rFonts w:eastAsiaTheme="minorEastAsia" w:hint="eastAsia"/>
          <w:b/>
          <w:lang w:eastAsia="zh-CN"/>
        </w:rPr>
        <w:t>Table 1</w:t>
      </w:r>
      <w:r w:rsidR="00A90D5D">
        <w:rPr>
          <w:rFonts w:eastAsiaTheme="minorEastAsia" w:hint="eastAsia"/>
          <w:b/>
          <w:lang w:eastAsia="zh-CN"/>
        </w:rPr>
        <w:t>:</w:t>
      </w:r>
      <w:r w:rsidRPr="00BE6C9E">
        <w:rPr>
          <w:rFonts w:eastAsiaTheme="minorEastAsia" w:hint="eastAsia"/>
          <w:b/>
          <w:lang w:eastAsia="zh-CN"/>
        </w:rPr>
        <w:t xml:space="preserve"> Candidate bandwidths for FH cases </w:t>
      </w:r>
      <w:r>
        <w:rPr>
          <w:rFonts w:eastAsiaTheme="minorEastAsia" w:hint="eastAsia"/>
          <w:b/>
          <w:lang w:eastAsia="zh-CN"/>
        </w:rPr>
        <w:t>for RedCap UEs in FR1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01"/>
        <w:gridCol w:w="2835"/>
        <w:gridCol w:w="1182"/>
        <w:gridCol w:w="1182"/>
        <w:gridCol w:w="1182"/>
        <w:gridCol w:w="1182"/>
        <w:gridCol w:w="1183"/>
      </w:tblGrid>
      <w:tr w:rsidR="002D1A60" w:rsidTr="0052127D">
        <w:tc>
          <w:tcPr>
            <w:tcW w:w="3936" w:type="dxa"/>
            <w:gridSpan w:val="2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Parameters</w:t>
            </w:r>
          </w:p>
        </w:tc>
        <w:tc>
          <w:tcPr>
            <w:tcW w:w="5911" w:type="dxa"/>
            <w:gridSpan w:val="5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 xml:space="preserve">Possible </w:t>
            </w:r>
            <w:r w:rsidRPr="00416A10">
              <w:rPr>
                <w:rFonts w:eastAsiaTheme="minorEastAsia"/>
                <w:b/>
                <w:lang w:eastAsia="zh-CN"/>
              </w:rPr>
              <w:t>number</w:t>
            </w:r>
            <w:r w:rsidRPr="00416A10">
              <w:rPr>
                <w:rFonts w:eastAsiaTheme="minorEastAsia" w:hint="eastAsia"/>
                <w:b/>
                <w:lang w:eastAsia="zh-CN"/>
              </w:rPr>
              <w:t xml:space="preserve"> of hops (RAN1 FG41-5-1/2)</w:t>
            </w:r>
          </w:p>
        </w:tc>
      </w:tr>
      <w:tr w:rsidR="002D1A60" w:rsidTr="0052127D">
        <w:tc>
          <w:tcPr>
            <w:tcW w:w="1101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SCS</w:t>
            </w:r>
          </w:p>
        </w:tc>
        <w:tc>
          <w:tcPr>
            <w:tcW w:w="2835" w:type="dxa"/>
            <w:vAlign w:val="center"/>
          </w:tcPr>
          <w:p w:rsidR="002D1A60" w:rsidRPr="00416A10" w:rsidRDefault="00C85796" w:rsidP="00C85796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Max </w:t>
            </w:r>
            <w:r w:rsidR="002D1A60" w:rsidRPr="00416A10">
              <w:rPr>
                <w:rFonts w:eastAsiaTheme="minorEastAsia" w:hint="eastAsia"/>
                <w:b/>
                <w:lang w:eastAsia="zh-CN"/>
              </w:rPr>
              <w:t>BW</w:t>
            </w:r>
            <w:r>
              <w:rPr>
                <w:rFonts w:eastAsiaTheme="minorEastAsia" w:hint="eastAsia"/>
                <w:b/>
                <w:lang w:eastAsia="zh-CN"/>
              </w:rPr>
              <w:t xml:space="preserve"> per hop </w:t>
            </w:r>
            <w:r w:rsidRPr="00C85796">
              <w:rPr>
                <w:rFonts w:eastAsiaTheme="minorEastAsia" w:hint="eastAsia"/>
                <w:b/>
                <w:vertAlign w:val="superscript"/>
                <w:lang w:eastAsia="zh-CN"/>
              </w:rPr>
              <w:t>Note1</w:t>
            </w:r>
          </w:p>
        </w:tc>
        <w:tc>
          <w:tcPr>
            <w:tcW w:w="1182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182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3</w:t>
            </w:r>
          </w:p>
        </w:tc>
        <w:tc>
          <w:tcPr>
            <w:tcW w:w="1182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182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5</w:t>
            </w:r>
          </w:p>
        </w:tc>
        <w:tc>
          <w:tcPr>
            <w:tcW w:w="1183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6</w:t>
            </w:r>
          </w:p>
        </w:tc>
      </w:tr>
      <w:tr w:rsidR="002D1A60" w:rsidTr="0052127D">
        <w:tc>
          <w:tcPr>
            <w:tcW w:w="1101" w:type="dxa"/>
            <w:vMerge w:val="restart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15 kHz</w:t>
            </w:r>
          </w:p>
        </w:tc>
        <w:tc>
          <w:tcPr>
            <w:tcW w:w="2835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5 M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83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</w:tr>
      <w:tr w:rsidR="002D1A60" w:rsidTr="0052127D">
        <w:tc>
          <w:tcPr>
            <w:tcW w:w="1101" w:type="dxa"/>
            <w:vMerge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10M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83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</w:tr>
      <w:tr w:rsidR="002D1A60" w:rsidTr="0052127D">
        <w:tc>
          <w:tcPr>
            <w:tcW w:w="1101" w:type="dxa"/>
            <w:vMerge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20M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83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120</w:t>
            </w:r>
          </w:p>
        </w:tc>
      </w:tr>
      <w:tr w:rsidR="002D1A60" w:rsidTr="0052127D">
        <w:tc>
          <w:tcPr>
            <w:tcW w:w="1101" w:type="dxa"/>
            <w:vMerge w:val="restart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30 kHz</w:t>
            </w:r>
          </w:p>
        </w:tc>
        <w:tc>
          <w:tcPr>
            <w:tcW w:w="2835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10M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83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</w:tr>
      <w:tr w:rsidR="002D1A60" w:rsidTr="0052127D">
        <w:tc>
          <w:tcPr>
            <w:tcW w:w="1101" w:type="dxa"/>
            <w:vMerge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20M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83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120</w:t>
            </w:r>
          </w:p>
        </w:tc>
      </w:tr>
      <w:tr w:rsidR="002D1A60" w:rsidTr="0052127D">
        <w:tc>
          <w:tcPr>
            <w:tcW w:w="1101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60 kHz</w:t>
            </w:r>
          </w:p>
        </w:tc>
        <w:tc>
          <w:tcPr>
            <w:tcW w:w="2835" w:type="dxa"/>
            <w:vAlign w:val="center"/>
          </w:tcPr>
          <w:p w:rsidR="002D1A60" w:rsidRPr="00416A10" w:rsidRDefault="002D1A60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20M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82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83" w:type="dxa"/>
            <w:vAlign w:val="center"/>
          </w:tcPr>
          <w:p w:rsidR="002D1A60" w:rsidRDefault="002D1A60" w:rsidP="0052127D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120</w:t>
            </w:r>
          </w:p>
        </w:tc>
      </w:tr>
      <w:tr w:rsidR="00C85796" w:rsidTr="00155FE6">
        <w:tc>
          <w:tcPr>
            <w:tcW w:w="9847" w:type="dxa"/>
            <w:gridSpan w:val="7"/>
            <w:vAlign w:val="center"/>
          </w:tcPr>
          <w:p w:rsidR="00C85796" w:rsidRPr="00E9584D" w:rsidRDefault="00C85796" w:rsidP="00C85796">
            <w:pPr>
              <w:spacing w:after="0"/>
              <w:rPr>
                <w:color w:val="000000"/>
                <w:sz w:val="22"/>
                <w:szCs w:val="22"/>
              </w:rPr>
            </w:pPr>
            <w:r w:rsidRPr="00E9584D">
              <w:rPr>
                <w:rFonts w:eastAsiaTheme="minorEastAsia" w:hint="eastAsia"/>
                <w:lang w:eastAsia="zh-CN"/>
              </w:rPr>
              <w:t>Note1:</w:t>
            </w:r>
            <w:r w:rsidR="00600E93" w:rsidRPr="00E9584D">
              <w:rPr>
                <w:rFonts w:eastAsiaTheme="minorEastAsia" w:hint="eastAsia"/>
                <w:lang w:eastAsia="zh-CN"/>
              </w:rPr>
              <w:t xml:space="preserve"> Bandwidths in Rel-17 accuracy requirements which are applicable for RedCap UEs in FR1.</w:t>
            </w:r>
          </w:p>
        </w:tc>
      </w:tr>
    </w:tbl>
    <w:p w:rsidR="00BE6C9E" w:rsidRPr="00BE6C9E" w:rsidRDefault="00BE6C9E" w:rsidP="00B020B9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BE6C9E">
        <w:rPr>
          <w:rFonts w:eastAsiaTheme="minorEastAsia" w:hint="eastAsia"/>
          <w:b/>
          <w:lang w:eastAsia="zh-CN"/>
        </w:rPr>
        <w:t>Table</w:t>
      </w:r>
      <w:r w:rsidR="00A90D5D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2</w:t>
      </w:r>
      <w:r w:rsidR="00A90D5D">
        <w:rPr>
          <w:rFonts w:eastAsiaTheme="minorEastAsia" w:hint="eastAsia"/>
          <w:b/>
          <w:lang w:eastAsia="zh-CN"/>
        </w:rPr>
        <w:t>:</w:t>
      </w:r>
      <w:r w:rsidRPr="00BE6C9E">
        <w:rPr>
          <w:rFonts w:eastAsiaTheme="minorEastAsia" w:hint="eastAsia"/>
          <w:b/>
          <w:lang w:eastAsia="zh-CN"/>
        </w:rPr>
        <w:t xml:space="preserve"> Candidate bandwidths for FH cases </w:t>
      </w:r>
      <w:r>
        <w:rPr>
          <w:rFonts w:eastAsiaTheme="minorEastAsia" w:hint="eastAsia"/>
          <w:b/>
          <w:lang w:eastAsia="zh-CN"/>
        </w:rPr>
        <w:t>for RedCap UEs in FR</w:t>
      </w:r>
      <w:r w:rsidR="00A91955">
        <w:rPr>
          <w:rFonts w:eastAsiaTheme="minorEastAsia" w:hint="eastAsia"/>
          <w:b/>
          <w:lang w:eastAsia="zh-CN"/>
        </w:rPr>
        <w:t>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01"/>
        <w:gridCol w:w="2835"/>
        <w:gridCol w:w="1182"/>
        <w:gridCol w:w="1182"/>
        <w:gridCol w:w="1182"/>
        <w:gridCol w:w="1182"/>
        <w:gridCol w:w="1183"/>
      </w:tblGrid>
      <w:tr w:rsidR="00BE6C9E" w:rsidTr="0052127D">
        <w:tc>
          <w:tcPr>
            <w:tcW w:w="3936" w:type="dxa"/>
            <w:gridSpan w:val="2"/>
            <w:vAlign w:val="center"/>
          </w:tcPr>
          <w:p w:rsidR="00BE6C9E" w:rsidRPr="00416A10" w:rsidRDefault="00BE6C9E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Parameters</w:t>
            </w:r>
          </w:p>
        </w:tc>
        <w:tc>
          <w:tcPr>
            <w:tcW w:w="5911" w:type="dxa"/>
            <w:gridSpan w:val="5"/>
            <w:vAlign w:val="center"/>
          </w:tcPr>
          <w:p w:rsidR="00BE6C9E" w:rsidRPr="00416A10" w:rsidRDefault="00BE6C9E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 xml:space="preserve">Possible </w:t>
            </w:r>
            <w:r w:rsidRPr="00416A10">
              <w:rPr>
                <w:rFonts w:eastAsiaTheme="minorEastAsia"/>
                <w:b/>
                <w:lang w:eastAsia="zh-CN"/>
              </w:rPr>
              <w:t>number</w:t>
            </w:r>
            <w:r w:rsidRPr="00416A10">
              <w:rPr>
                <w:rFonts w:eastAsiaTheme="minorEastAsia" w:hint="eastAsia"/>
                <w:b/>
                <w:lang w:eastAsia="zh-CN"/>
              </w:rPr>
              <w:t xml:space="preserve"> of hops (RAN1 FG41-5-1/2)</w:t>
            </w:r>
          </w:p>
        </w:tc>
      </w:tr>
      <w:tr w:rsidR="00BE6C9E" w:rsidTr="0052127D">
        <w:tc>
          <w:tcPr>
            <w:tcW w:w="1101" w:type="dxa"/>
            <w:vAlign w:val="center"/>
          </w:tcPr>
          <w:p w:rsidR="00BE6C9E" w:rsidRPr="00416A10" w:rsidRDefault="00BE6C9E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SCS</w:t>
            </w:r>
          </w:p>
        </w:tc>
        <w:tc>
          <w:tcPr>
            <w:tcW w:w="2835" w:type="dxa"/>
            <w:vAlign w:val="center"/>
          </w:tcPr>
          <w:p w:rsidR="00BE6C9E" w:rsidRPr="00416A10" w:rsidRDefault="00600E93" w:rsidP="00600E93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Max </w:t>
            </w:r>
            <w:r w:rsidRPr="00416A10">
              <w:rPr>
                <w:rFonts w:eastAsiaTheme="minorEastAsia" w:hint="eastAsia"/>
                <w:b/>
                <w:lang w:eastAsia="zh-CN"/>
              </w:rPr>
              <w:t>BW</w:t>
            </w:r>
            <w:r>
              <w:rPr>
                <w:rFonts w:eastAsiaTheme="minorEastAsia" w:hint="eastAsia"/>
                <w:b/>
                <w:lang w:eastAsia="zh-CN"/>
              </w:rPr>
              <w:t xml:space="preserve"> per hop</w:t>
            </w:r>
            <w:r w:rsidR="00BE6C9E" w:rsidRPr="00416A10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C85796">
              <w:rPr>
                <w:rFonts w:eastAsiaTheme="minorEastAsia" w:hint="eastAsia"/>
                <w:b/>
                <w:vertAlign w:val="superscript"/>
                <w:lang w:eastAsia="zh-CN"/>
              </w:rPr>
              <w:t>Note1</w:t>
            </w:r>
          </w:p>
        </w:tc>
        <w:tc>
          <w:tcPr>
            <w:tcW w:w="1182" w:type="dxa"/>
            <w:vAlign w:val="center"/>
          </w:tcPr>
          <w:p w:rsidR="00BE6C9E" w:rsidRPr="00416A10" w:rsidRDefault="00BE6C9E" w:rsidP="00B20BA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182" w:type="dxa"/>
            <w:vAlign w:val="center"/>
          </w:tcPr>
          <w:p w:rsidR="00BE6C9E" w:rsidRPr="00416A10" w:rsidRDefault="00BE6C9E" w:rsidP="00B20BA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3</w:t>
            </w:r>
          </w:p>
        </w:tc>
        <w:tc>
          <w:tcPr>
            <w:tcW w:w="1182" w:type="dxa"/>
            <w:vAlign w:val="center"/>
          </w:tcPr>
          <w:p w:rsidR="00BE6C9E" w:rsidRPr="00416A10" w:rsidRDefault="00BE6C9E" w:rsidP="00B20BA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1182" w:type="dxa"/>
            <w:vAlign w:val="center"/>
          </w:tcPr>
          <w:p w:rsidR="00BE6C9E" w:rsidRPr="00416A10" w:rsidRDefault="00BE6C9E" w:rsidP="00B20BA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5</w:t>
            </w:r>
          </w:p>
        </w:tc>
        <w:tc>
          <w:tcPr>
            <w:tcW w:w="1183" w:type="dxa"/>
            <w:vAlign w:val="center"/>
          </w:tcPr>
          <w:p w:rsidR="00BE6C9E" w:rsidRPr="00416A10" w:rsidRDefault="00BE6C9E" w:rsidP="00B20BA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A10">
              <w:rPr>
                <w:rFonts w:eastAsiaTheme="minorEastAsia" w:hint="eastAsia"/>
                <w:b/>
                <w:lang w:eastAsia="zh-CN"/>
              </w:rPr>
              <w:t>6</w:t>
            </w:r>
          </w:p>
        </w:tc>
      </w:tr>
      <w:tr w:rsidR="005567CF" w:rsidTr="004F1FFB">
        <w:tc>
          <w:tcPr>
            <w:tcW w:w="1101" w:type="dxa"/>
            <w:vMerge w:val="restart"/>
            <w:vAlign w:val="center"/>
          </w:tcPr>
          <w:p w:rsidR="005567CF" w:rsidRPr="00416A10" w:rsidRDefault="005567CF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60</w:t>
            </w:r>
            <w:r w:rsidRPr="00416A10">
              <w:rPr>
                <w:rFonts w:eastAsiaTheme="minorEastAsia" w:hint="eastAsia"/>
                <w:b/>
                <w:lang w:eastAsia="zh-CN"/>
              </w:rPr>
              <w:t xml:space="preserve"> kHz</w:t>
            </w:r>
          </w:p>
        </w:tc>
        <w:tc>
          <w:tcPr>
            <w:tcW w:w="2835" w:type="dxa"/>
            <w:vAlign w:val="center"/>
          </w:tcPr>
          <w:p w:rsidR="005567CF" w:rsidRPr="00416A10" w:rsidRDefault="005567CF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20</w:t>
            </w:r>
            <w:r w:rsidRPr="00416A10">
              <w:rPr>
                <w:rFonts w:eastAsiaTheme="minorEastAsia" w:hint="eastAsia"/>
                <w:b/>
                <w:lang w:eastAsia="zh-CN"/>
              </w:rPr>
              <w:t>M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83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120</w:t>
            </w:r>
          </w:p>
        </w:tc>
      </w:tr>
      <w:tr w:rsidR="005567CF" w:rsidTr="004F1FFB">
        <w:tc>
          <w:tcPr>
            <w:tcW w:w="1101" w:type="dxa"/>
            <w:vMerge/>
            <w:vAlign w:val="center"/>
          </w:tcPr>
          <w:p w:rsidR="005567CF" w:rsidRPr="00416A10" w:rsidRDefault="005567CF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5567CF" w:rsidRPr="00416A10" w:rsidRDefault="005567CF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5</w:t>
            </w:r>
            <w:r w:rsidRPr="00416A10">
              <w:rPr>
                <w:rFonts w:eastAsiaTheme="minorEastAsia" w:hint="eastAsia"/>
                <w:b/>
                <w:lang w:eastAsia="zh-CN"/>
              </w:rPr>
              <w:t>0M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83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</w:t>
            </w:r>
          </w:p>
        </w:tc>
      </w:tr>
      <w:tr w:rsidR="005567CF" w:rsidTr="004F1FFB">
        <w:tc>
          <w:tcPr>
            <w:tcW w:w="1101" w:type="dxa"/>
            <w:vMerge/>
            <w:vAlign w:val="center"/>
          </w:tcPr>
          <w:p w:rsidR="005567CF" w:rsidRPr="00416A10" w:rsidRDefault="005567CF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5567CF" w:rsidRPr="00416A10" w:rsidRDefault="005567CF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10</w:t>
            </w:r>
            <w:r w:rsidRPr="00416A10">
              <w:rPr>
                <w:rFonts w:eastAsiaTheme="minorEastAsia" w:hint="eastAsia"/>
                <w:b/>
                <w:lang w:eastAsia="zh-CN"/>
              </w:rPr>
              <w:t>0M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83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600</w:t>
            </w:r>
          </w:p>
        </w:tc>
      </w:tr>
      <w:tr w:rsidR="005567CF" w:rsidTr="00E67B5E">
        <w:tc>
          <w:tcPr>
            <w:tcW w:w="1101" w:type="dxa"/>
            <w:vMerge w:val="restart"/>
            <w:vAlign w:val="center"/>
          </w:tcPr>
          <w:p w:rsidR="005567CF" w:rsidRPr="00416A10" w:rsidRDefault="005567CF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12</w:t>
            </w:r>
            <w:r w:rsidRPr="00416A10">
              <w:rPr>
                <w:rFonts w:eastAsiaTheme="minorEastAsia" w:hint="eastAsia"/>
                <w:b/>
                <w:lang w:eastAsia="zh-CN"/>
              </w:rPr>
              <w:t>0 kHz</w:t>
            </w:r>
          </w:p>
        </w:tc>
        <w:tc>
          <w:tcPr>
            <w:tcW w:w="2835" w:type="dxa"/>
            <w:vAlign w:val="center"/>
          </w:tcPr>
          <w:p w:rsidR="005567CF" w:rsidRPr="00416A10" w:rsidRDefault="005567CF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5</w:t>
            </w:r>
            <w:r w:rsidRPr="00416A10">
              <w:rPr>
                <w:rFonts w:eastAsiaTheme="minorEastAsia" w:hint="eastAsia"/>
                <w:b/>
                <w:lang w:eastAsia="zh-CN"/>
              </w:rPr>
              <w:t>0M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83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</w:t>
            </w:r>
          </w:p>
        </w:tc>
      </w:tr>
      <w:tr w:rsidR="005567CF" w:rsidTr="00E67B5E">
        <w:tc>
          <w:tcPr>
            <w:tcW w:w="1101" w:type="dxa"/>
            <w:vMerge/>
            <w:vAlign w:val="center"/>
          </w:tcPr>
          <w:p w:rsidR="005567CF" w:rsidRPr="00416A10" w:rsidRDefault="005567CF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5567CF" w:rsidRPr="00416A10" w:rsidRDefault="005567CF" w:rsidP="0052127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10</w:t>
            </w:r>
            <w:r w:rsidRPr="00416A10">
              <w:rPr>
                <w:rFonts w:eastAsiaTheme="minorEastAsia" w:hint="eastAsia"/>
                <w:b/>
                <w:lang w:eastAsia="zh-CN"/>
              </w:rPr>
              <w:t>0M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82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83" w:type="dxa"/>
            <w:vAlign w:val="bottom"/>
          </w:tcPr>
          <w:p w:rsidR="005567CF" w:rsidRDefault="005567CF" w:rsidP="005567CF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600</w:t>
            </w:r>
          </w:p>
        </w:tc>
      </w:tr>
      <w:tr w:rsidR="00600E93" w:rsidTr="004B101A">
        <w:tc>
          <w:tcPr>
            <w:tcW w:w="9847" w:type="dxa"/>
            <w:gridSpan w:val="7"/>
            <w:vAlign w:val="center"/>
          </w:tcPr>
          <w:p w:rsidR="00600E93" w:rsidRPr="00E9584D" w:rsidRDefault="00600E93" w:rsidP="00600E93">
            <w:pPr>
              <w:spacing w:after="0"/>
              <w:rPr>
                <w:color w:val="000000"/>
                <w:sz w:val="22"/>
                <w:szCs w:val="22"/>
              </w:rPr>
            </w:pPr>
            <w:r w:rsidRPr="00E9584D">
              <w:rPr>
                <w:rFonts w:eastAsiaTheme="minorEastAsia" w:hint="eastAsia"/>
                <w:lang w:eastAsia="zh-CN"/>
              </w:rPr>
              <w:lastRenderedPageBreak/>
              <w:t>Note1: Bandwidths in Rel-17 accuracy requirements which are applicable for RedCap UEs in FR2.</w:t>
            </w:r>
          </w:p>
        </w:tc>
      </w:tr>
    </w:tbl>
    <w:p w:rsidR="00BE6C9E" w:rsidRDefault="00966DC1" w:rsidP="00BE6C9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tables above, we have the following proposals for the candidate </w:t>
      </w:r>
      <w:r w:rsidR="007710CA">
        <w:rPr>
          <w:rFonts w:eastAsiaTheme="minorEastAsia" w:hint="eastAsia"/>
          <w:lang w:eastAsia="zh-CN"/>
        </w:rPr>
        <w:t xml:space="preserve">extended </w:t>
      </w:r>
      <w:r>
        <w:rPr>
          <w:rFonts w:eastAsiaTheme="minorEastAsia" w:hint="eastAsia"/>
          <w:lang w:eastAsia="zh-CN"/>
        </w:rPr>
        <w:t>bandwidth values</w:t>
      </w:r>
      <w:r w:rsidR="00842376">
        <w:rPr>
          <w:rFonts w:eastAsiaTheme="minorEastAsia" w:hint="eastAsia"/>
          <w:lang w:eastAsia="zh-CN"/>
        </w:rPr>
        <w:t>, and those</w:t>
      </w:r>
      <w:r w:rsidR="007710CA">
        <w:rPr>
          <w:rFonts w:eastAsiaTheme="minorEastAsia" w:hint="eastAsia"/>
          <w:lang w:eastAsia="zh-CN"/>
        </w:rPr>
        <w:t xml:space="preserve"> are bracketed </w:t>
      </w:r>
      <w:r w:rsidR="00842376">
        <w:rPr>
          <w:rFonts w:eastAsiaTheme="minorEastAsia" w:hint="eastAsia"/>
          <w:lang w:eastAsia="zh-CN"/>
        </w:rPr>
        <w:t xml:space="preserve">are </w:t>
      </w:r>
      <w:r>
        <w:rPr>
          <w:rFonts w:eastAsiaTheme="minorEastAsia" w:hint="eastAsia"/>
          <w:lang w:eastAsia="zh-CN"/>
        </w:rPr>
        <w:t xml:space="preserve">for FH cases: </w:t>
      </w:r>
    </w:p>
    <w:p w:rsidR="00AF46E1" w:rsidRPr="007710CA" w:rsidRDefault="00966DC1" w:rsidP="00AF46E1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966DC1">
        <w:rPr>
          <w:rFonts w:eastAsiaTheme="minorEastAsia" w:hint="eastAsia"/>
          <w:b/>
          <w:lang w:eastAsia="zh-CN"/>
        </w:rPr>
        <w:t xml:space="preserve">Proposal </w:t>
      </w:r>
      <w:r w:rsidR="00CC7341">
        <w:rPr>
          <w:rFonts w:eastAsiaTheme="minorEastAsia" w:hint="eastAsia"/>
          <w:b/>
          <w:lang w:eastAsia="zh-CN"/>
        </w:rPr>
        <w:t>1</w:t>
      </w:r>
      <w:r w:rsidRPr="00966DC1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7710CA">
        <w:rPr>
          <w:rFonts w:eastAsiaTheme="minorEastAsia" w:hint="eastAsia"/>
          <w:b/>
          <w:lang w:eastAsia="zh-CN"/>
        </w:rPr>
        <w:t xml:space="preserve">The </w:t>
      </w:r>
      <w:r w:rsidR="00165790">
        <w:rPr>
          <w:rFonts w:eastAsiaTheme="minorEastAsia" w:hint="eastAsia"/>
          <w:b/>
          <w:lang w:eastAsia="zh-CN"/>
        </w:rPr>
        <w:t xml:space="preserve">bracketed values are proposed </w:t>
      </w:r>
      <w:r w:rsidR="007710CA">
        <w:rPr>
          <w:rFonts w:eastAsiaTheme="minorEastAsia" w:hint="eastAsia"/>
          <w:b/>
          <w:lang w:eastAsia="zh-CN"/>
        </w:rPr>
        <w:t xml:space="preserve">extended </w:t>
      </w:r>
      <w:r w:rsidR="00284A59">
        <w:rPr>
          <w:rFonts w:eastAsiaTheme="minorEastAsia" w:hint="eastAsia"/>
          <w:b/>
          <w:lang w:eastAsia="zh-CN"/>
        </w:rPr>
        <w:t xml:space="preserve">bandwidth </w:t>
      </w:r>
      <w:r w:rsidR="007710CA">
        <w:rPr>
          <w:rFonts w:eastAsiaTheme="minorEastAsia" w:hint="eastAsia"/>
          <w:b/>
          <w:lang w:eastAsia="zh-CN"/>
        </w:rPr>
        <w:t xml:space="preserve">values for RedCap UE in FR1: </w:t>
      </w:r>
    </w:p>
    <w:p w:rsidR="00AF46E1" w:rsidRPr="004B392D" w:rsidRDefault="00AF46E1" w:rsidP="004B392D">
      <w:pPr>
        <w:pStyle w:val="af8"/>
        <w:numPr>
          <w:ilvl w:val="0"/>
          <w:numId w:val="18"/>
        </w:numPr>
        <w:spacing w:beforeLines="50" w:before="120" w:afterLines="50" w:after="120" w:line="360" w:lineRule="auto"/>
        <w:ind w:left="357" w:hangingChars="178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15 kHz: 5, 10, 20, [50, 80, 100] </w:t>
      </w:r>
      <w:r w:rsidRPr="004B392D">
        <w:rPr>
          <w:rFonts w:eastAsiaTheme="minorEastAsia"/>
          <w:b/>
          <w:sz w:val="20"/>
          <w:szCs w:val="20"/>
          <w:lang w:eastAsia="zh-CN"/>
        </w:rPr>
        <w:t>MHz</w:t>
      </w:r>
    </w:p>
    <w:p w:rsidR="00AF46E1" w:rsidRPr="004B392D" w:rsidRDefault="00AF46E1" w:rsidP="004B392D">
      <w:pPr>
        <w:pStyle w:val="af8"/>
        <w:numPr>
          <w:ilvl w:val="0"/>
          <w:numId w:val="18"/>
        </w:numPr>
        <w:spacing w:beforeLines="50" w:before="120" w:afterLines="50" w:after="120" w:line="360" w:lineRule="auto"/>
        <w:ind w:left="357" w:hangingChars="178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4B392D">
        <w:rPr>
          <w:rFonts w:eastAsiaTheme="minorEastAsia"/>
          <w:b/>
          <w:sz w:val="20"/>
          <w:szCs w:val="20"/>
          <w:lang w:eastAsia="zh-CN"/>
        </w:rPr>
        <w:t>30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4B392D">
        <w:rPr>
          <w:rFonts w:eastAsiaTheme="minorEastAsia"/>
          <w:b/>
          <w:sz w:val="20"/>
          <w:szCs w:val="20"/>
          <w:lang w:eastAsia="zh-CN"/>
        </w:rPr>
        <w:t>kHz: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4B392D">
        <w:rPr>
          <w:rFonts w:eastAsiaTheme="minorEastAsia"/>
          <w:b/>
          <w:sz w:val="20"/>
          <w:szCs w:val="20"/>
          <w:lang w:eastAsia="zh-CN"/>
        </w:rPr>
        <w:t>10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, 20, </w:t>
      </w:r>
      <w:r w:rsidR="005729C4">
        <w:rPr>
          <w:rFonts w:eastAsiaTheme="minorEastAsia" w:hint="eastAsia"/>
          <w:b/>
          <w:sz w:val="20"/>
          <w:szCs w:val="20"/>
          <w:lang w:eastAsia="zh-CN"/>
        </w:rPr>
        <w:t>[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>50, 80, 100] MHz</w:t>
      </w:r>
    </w:p>
    <w:p w:rsidR="00AF46E1" w:rsidRPr="004B392D" w:rsidRDefault="00AF46E1" w:rsidP="00C42BB3">
      <w:pPr>
        <w:pStyle w:val="af8"/>
        <w:numPr>
          <w:ilvl w:val="0"/>
          <w:numId w:val="18"/>
        </w:numPr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60 kHz: 20, </w:t>
      </w:r>
      <w:r w:rsidR="00452083">
        <w:rPr>
          <w:rFonts w:eastAsiaTheme="minorEastAsia" w:hint="eastAsia"/>
          <w:b/>
          <w:sz w:val="20"/>
          <w:szCs w:val="20"/>
          <w:lang w:eastAsia="zh-CN"/>
        </w:rPr>
        <w:t>[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>50, 100</w:t>
      </w:r>
      <w:r w:rsidR="00452083">
        <w:rPr>
          <w:rFonts w:eastAsiaTheme="minorEastAsia" w:hint="eastAsia"/>
          <w:b/>
          <w:sz w:val="20"/>
          <w:szCs w:val="20"/>
          <w:lang w:eastAsia="zh-CN"/>
        </w:rPr>
        <w:t>]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 MHz</w:t>
      </w:r>
    </w:p>
    <w:p w:rsidR="00AF46E1" w:rsidRDefault="00CC7341" w:rsidP="00AF46E1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966DC1">
        <w:rPr>
          <w:rFonts w:eastAsiaTheme="minorEastAsia" w:hint="eastAsia"/>
          <w:b/>
          <w:lang w:eastAsia="zh-CN"/>
        </w:rPr>
        <w:t xml:space="preserve">Proposal </w:t>
      </w:r>
      <w:r w:rsidR="00165790">
        <w:rPr>
          <w:rFonts w:eastAsiaTheme="minorEastAsia" w:hint="eastAsia"/>
          <w:b/>
          <w:lang w:eastAsia="zh-CN"/>
        </w:rPr>
        <w:t>2</w:t>
      </w:r>
      <w:r w:rsidRPr="00966DC1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165790">
        <w:rPr>
          <w:rFonts w:eastAsiaTheme="minorEastAsia" w:hint="eastAsia"/>
          <w:b/>
          <w:lang w:eastAsia="zh-CN"/>
        </w:rPr>
        <w:t xml:space="preserve">The bracketed values are proposed extended </w:t>
      </w:r>
      <w:r w:rsidR="00284A59">
        <w:rPr>
          <w:rFonts w:eastAsiaTheme="minorEastAsia" w:hint="eastAsia"/>
          <w:b/>
          <w:lang w:eastAsia="zh-CN"/>
        </w:rPr>
        <w:t xml:space="preserve">bandwidth </w:t>
      </w:r>
      <w:r w:rsidR="00165790">
        <w:rPr>
          <w:rFonts w:eastAsiaTheme="minorEastAsia" w:hint="eastAsia"/>
          <w:b/>
          <w:lang w:eastAsia="zh-CN"/>
        </w:rPr>
        <w:t>values for RedCap UE in FR2:</w:t>
      </w:r>
      <w:r w:rsidR="00284A59">
        <w:rPr>
          <w:rFonts w:eastAsiaTheme="minorEastAsia" w:hint="eastAsia"/>
          <w:b/>
          <w:lang w:eastAsia="zh-CN"/>
        </w:rPr>
        <w:t xml:space="preserve"> </w:t>
      </w:r>
    </w:p>
    <w:p w:rsidR="00CC7341" w:rsidRPr="004B392D" w:rsidRDefault="00CC7341" w:rsidP="00CC7341">
      <w:pPr>
        <w:pStyle w:val="af8"/>
        <w:numPr>
          <w:ilvl w:val="0"/>
          <w:numId w:val="18"/>
        </w:numPr>
        <w:spacing w:beforeLines="50" w:before="120" w:afterLines="50" w:after="120" w:line="360" w:lineRule="auto"/>
        <w:ind w:left="357" w:hangingChars="178" w:hanging="357"/>
        <w:jc w:val="both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 w:hint="eastAsia"/>
          <w:b/>
          <w:sz w:val="20"/>
          <w:szCs w:val="20"/>
          <w:lang w:eastAsia="zh-CN"/>
        </w:rPr>
        <w:t>60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 kHz: 20, 50, 100</w:t>
      </w:r>
      <w:r w:rsidR="00E21725">
        <w:rPr>
          <w:rFonts w:eastAsiaTheme="minorEastAsia" w:hint="eastAsia"/>
          <w:b/>
          <w:sz w:val="20"/>
          <w:szCs w:val="20"/>
          <w:lang w:eastAsia="zh-CN"/>
        </w:rPr>
        <w:t>, [200, 300, 500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] </w:t>
      </w:r>
      <w:r w:rsidRPr="004B392D">
        <w:rPr>
          <w:rFonts w:eastAsiaTheme="minorEastAsia"/>
          <w:b/>
          <w:sz w:val="20"/>
          <w:szCs w:val="20"/>
          <w:lang w:eastAsia="zh-CN"/>
        </w:rPr>
        <w:t>MHz</w:t>
      </w:r>
    </w:p>
    <w:p w:rsidR="00CC7341" w:rsidRDefault="00CC7341" w:rsidP="00C42BB3">
      <w:pPr>
        <w:pStyle w:val="af8"/>
        <w:numPr>
          <w:ilvl w:val="0"/>
          <w:numId w:val="18"/>
        </w:numPr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 w:hint="eastAsia"/>
          <w:b/>
          <w:sz w:val="20"/>
          <w:szCs w:val="20"/>
          <w:lang w:eastAsia="zh-CN"/>
        </w:rPr>
        <w:t>120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4B392D">
        <w:rPr>
          <w:rFonts w:eastAsiaTheme="minorEastAsia"/>
          <w:b/>
          <w:sz w:val="20"/>
          <w:szCs w:val="20"/>
          <w:lang w:eastAsia="zh-CN"/>
        </w:rPr>
        <w:t>kHz: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 50, </w:t>
      </w:r>
      <w:r w:rsidR="00952E4E">
        <w:rPr>
          <w:rFonts w:eastAsiaTheme="minorEastAsia" w:hint="eastAsia"/>
          <w:b/>
          <w:sz w:val="20"/>
          <w:szCs w:val="20"/>
          <w:lang w:eastAsia="zh-CN"/>
        </w:rPr>
        <w:t xml:space="preserve">100, 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>[</w:t>
      </w:r>
      <w:r w:rsidR="00952E4E">
        <w:rPr>
          <w:rFonts w:eastAsiaTheme="minorEastAsia" w:hint="eastAsia"/>
          <w:b/>
          <w:sz w:val="20"/>
          <w:szCs w:val="20"/>
          <w:lang w:eastAsia="zh-CN"/>
        </w:rPr>
        <w:t>200, 300, 500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>] MHz</w:t>
      </w:r>
    </w:p>
    <w:p w:rsidR="00100C62" w:rsidRPr="00100C62" w:rsidRDefault="00100C62" w:rsidP="00100C62">
      <w:pPr>
        <w:spacing w:beforeLines="50" w:before="120" w:afterLines="50" w:after="120" w:line="36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The values outside brackets can be starting points for accuracy requirements without FH. </w:t>
      </w:r>
    </w:p>
    <w:p w:rsidR="006D7D0A" w:rsidRPr="006D7D0A" w:rsidRDefault="006D7D0A" w:rsidP="006D7D0A">
      <w:pPr>
        <w:rPr>
          <w:rFonts w:eastAsiaTheme="minorEastAsia"/>
          <w:b/>
          <w:u w:val="single"/>
          <w:lang w:eastAsia="zh-CN"/>
        </w:rPr>
      </w:pPr>
      <w:r w:rsidRPr="006D7D0A">
        <w:rPr>
          <w:rFonts w:eastAsiaTheme="minorEastAsia" w:hint="eastAsia"/>
          <w:b/>
          <w:u w:val="single"/>
          <w:lang w:eastAsia="zh-CN"/>
        </w:rPr>
        <w:t>Issue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6D7D0A">
        <w:rPr>
          <w:rFonts w:eastAsiaTheme="minorEastAsia" w:hint="eastAsia"/>
          <w:b/>
          <w:u w:val="single"/>
          <w:lang w:eastAsia="zh-CN"/>
        </w:rPr>
        <w:t xml:space="preserve">: </w:t>
      </w:r>
      <w:r w:rsidR="002614EC">
        <w:rPr>
          <w:rFonts w:eastAsiaTheme="minorEastAsia" w:hint="eastAsia"/>
          <w:b/>
          <w:u w:val="single"/>
          <w:lang w:eastAsia="zh-CN"/>
        </w:rPr>
        <w:t>W</w:t>
      </w:r>
      <w:r w:rsidR="002614EC" w:rsidRPr="002614EC">
        <w:rPr>
          <w:rFonts w:eastAsiaTheme="minorEastAsia"/>
          <w:b/>
          <w:u w:val="single"/>
          <w:lang w:eastAsia="zh-CN"/>
        </w:rPr>
        <w:t>hether the accuracy requirements are the same or different for the cases with and without FH</w:t>
      </w:r>
    </w:p>
    <w:p w:rsidR="00F806D9" w:rsidRDefault="002E7C7F" w:rsidP="00E06C6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open issue is to confirm whether the accuracy requirements are the same or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for the cases with and without FH. </w:t>
      </w:r>
      <w:r w:rsidR="00631D57">
        <w:rPr>
          <w:rFonts w:eastAsiaTheme="minorEastAsia" w:hint="eastAsia"/>
          <w:lang w:eastAsia="zh-CN"/>
        </w:rPr>
        <w:t xml:space="preserve">Since the </w:t>
      </w:r>
      <w:r w:rsidR="00713FD8">
        <w:rPr>
          <w:rFonts w:eastAsiaTheme="minorEastAsia" w:hint="eastAsia"/>
          <w:lang w:eastAsia="zh-CN"/>
        </w:rPr>
        <w:t xml:space="preserve">candidate </w:t>
      </w:r>
      <w:r w:rsidR="00631D57">
        <w:rPr>
          <w:rFonts w:eastAsiaTheme="minorEastAsia" w:hint="eastAsia"/>
          <w:lang w:eastAsia="zh-CN"/>
        </w:rPr>
        <w:t xml:space="preserve">accuracy requirements for both the cases with and without FH are not defined yet, it probably is not easy to reach a conclusion. A possible way is </w:t>
      </w:r>
      <w:r w:rsidR="00E941BB">
        <w:rPr>
          <w:rFonts w:eastAsiaTheme="minorEastAsia" w:hint="eastAsia"/>
          <w:lang w:eastAsia="zh-CN"/>
        </w:rPr>
        <w:t xml:space="preserve">that </w:t>
      </w:r>
      <w:r w:rsidR="00631D57">
        <w:rPr>
          <w:rFonts w:eastAsiaTheme="minorEastAsia" w:hint="eastAsia"/>
          <w:lang w:eastAsia="zh-CN"/>
        </w:rPr>
        <w:t xml:space="preserve">RAN4 define candidate accuracy requirements separately for the cases </w:t>
      </w:r>
      <w:r w:rsidR="0013312B">
        <w:rPr>
          <w:rFonts w:eastAsiaTheme="minorEastAsia" w:hint="eastAsia"/>
          <w:lang w:eastAsia="zh-CN"/>
        </w:rPr>
        <w:t xml:space="preserve">both </w:t>
      </w:r>
      <w:r w:rsidR="00631D57">
        <w:rPr>
          <w:rFonts w:eastAsiaTheme="minorEastAsia" w:hint="eastAsia"/>
          <w:lang w:eastAsia="zh-CN"/>
        </w:rPr>
        <w:t xml:space="preserve">with and without FH, after which RAN4 can try to make a conclusion whether they </w:t>
      </w:r>
      <w:r w:rsidR="008D28BC">
        <w:rPr>
          <w:rFonts w:eastAsiaTheme="minorEastAsia" w:hint="eastAsia"/>
          <w:lang w:eastAsia="zh-CN"/>
        </w:rPr>
        <w:t>can be</w:t>
      </w:r>
      <w:r w:rsidR="00631D57">
        <w:rPr>
          <w:rFonts w:eastAsiaTheme="minorEastAsia" w:hint="eastAsia"/>
          <w:lang w:eastAsia="zh-CN"/>
        </w:rPr>
        <w:t xml:space="preserve"> </w:t>
      </w:r>
      <w:r w:rsidR="008D28BC">
        <w:rPr>
          <w:rFonts w:eastAsiaTheme="minorEastAsia" w:hint="eastAsia"/>
          <w:lang w:eastAsia="zh-CN"/>
        </w:rPr>
        <w:t>merged</w:t>
      </w:r>
      <w:r w:rsidR="00631D57">
        <w:rPr>
          <w:rFonts w:eastAsiaTheme="minorEastAsia" w:hint="eastAsia"/>
          <w:lang w:eastAsia="zh-CN"/>
        </w:rPr>
        <w:t xml:space="preserve"> or not. </w:t>
      </w:r>
      <w:r w:rsidR="006B69D5">
        <w:rPr>
          <w:rFonts w:eastAsiaTheme="minorEastAsia" w:hint="eastAsia"/>
          <w:lang w:eastAsia="zh-CN"/>
        </w:rPr>
        <w:t>And i</w:t>
      </w:r>
      <w:r w:rsidR="004F5666">
        <w:rPr>
          <w:rFonts w:eastAsiaTheme="minorEastAsia" w:hint="eastAsia"/>
          <w:lang w:eastAsia="zh-CN"/>
        </w:rPr>
        <w:t xml:space="preserve">f the </w:t>
      </w:r>
      <w:r w:rsidR="008053B7">
        <w:rPr>
          <w:rFonts w:eastAsiaTheme="minorEastAsia" w:hint="eastAsia"/>
          <w:lang w:eastAsia="zh-CN"/>
        </w:rPr>
        <w:t>differences between two sets of</w:t>
      </w:r>
      <w:r w:rsidR="008053B7">
        <w:rPr>
          <w:rFonts w:eastAsiaTheme="minorEastAsia" w:hint="eastAsia"/>
          <w:lang w:eastAsia="zh-CN"/>
        </w:rPr>
        <w:t xml:space="preserve"> accuracy requirements</w:t>
      </w:r>
      <w:r w:rsidR="008053B7">
        <w:rPr>
          <w:rFonts w:eastAsiaTheme="minorEastAsia" w:hint="eastAsia"/>
          <w:lang w:eastAsia="zh-CN"/>
        </w:rPr>
        <w:t xml:space="preserve"> are minor</w:t>
      </w:r>
      <w:r w:rsidR="004F5666">
        <w:rPr>
          <w:rFonts w:eastAsiaTheme="minorEastAsia" w:hint="eastAsia"/>
          <w:lang w:eastAsia="zh-CN"/>
        </w:rPr>
        <w:t>, the two sets of accu</w:t>
      </w:r>
      <w:r w:rsidR="00802DB7">
        <w:rPr>
          <w:rFonts w:eastAsiaTheme="minorEastAsia" w:hint="eastAsia"/>
          <w:lang w:eastAsia="zh-CN"/>
        </w:rPr>
        <w:t>racy requirements can be merged</w:t>
      </w:r>
      <w:r w:rsidR="004F5666">
        <w:rPr>
          <w:rFonts w:eastAsiaTheme="minorEastAsia" w:hint="eastAsia"/>
          <w:lang w:eastAsia="zh-CN"/>
        </w:rPr>
        <w:t xml:space="preserve"> to reduce spec</w:t>
      </w:r>
      <w:r w:rsidR="00802DB7">
        <w:rPr>
          <w:rFonts w:eastAsiaTheme="minorEastAsia" w:hint="eastAsia"/>
          <w:lang w:eastAsia="zh-CN"/>
        </w:rPr>
        <w:t>ification</w:t>
      </w:r>
      <w:r w:rsidR="004F5666">
        <w:rPr>
          <w:rFonts w:eastAsiaTheme="minorEastAsia" w:hint="eastAsia"/>
          <w:lang w:eastAsia="zh-CN"/>
        </w:rPr>
        <w:t xml:space="preserve"> </w:t>
      </w:r>
      <w:r w:rsidR="004F5666">
        <w:rPr>
          <w:rFonts w:eastAsiaTheme="minorEastAsia"/>
          <w:lang w:eastAsia="zh-CN"/>
        </w:rPr>
        <w:t>redundancy</w:t>
      </w:r>
      <w:r w:rsidR="004F5666">
        <w:rPr>
          <w:rFonts w:eastAsiaTheme="minorEastAsia" w:hint="eastAsia"/>
          <w:lang w:eastAsia="zh-CN"/>
        </w:rPr>
        <w:t xml:space="preserve">. </w:t>
      </w:r>
      <w:r w:rsidR="00F806D9">
        <w:rPr>
          <w:rFonts w:eastAsiaTheme="minorEastAsia" w:hint="eastAsia"/>
          <w:lang w:eastAsia="zh-CN"/>
        </w:rPr>
        <w:t>The same rules apply to the cases for 1Rx and 2Rx. A summary of all possible cases for RSTD with Nsample equal to 4 is shown in Table 3 for reference, considering 1Rx/2Rx, channel</w:t>
      </w:r>
      <w:r w:rsidR="0013312B">
        <w:rPr>
          <w:rFonts w:eastAsiaTheme="minorEastAsia" w:hint="eastAsia"/>
          <w:lang w:eastAsia="zh-CN"/>
        </w:rPr>
        <w:t xml:space="preserve"> model and </w:t>
      </w:r>
      <w:r w:rsidR="008A0C10">
        <w:rPr>
          <w:rFonts w:eastAsiaTheme="minorEastAsia" w:hint="eastAsia"/>
          <w:lang w:eastAsia="zh-CN"/>
        </w:rPr>
        <w:t xml:space="preserve">with/without </w:t>
      </w:r>
      <w:r w:rsidR="0013312B">
        <w:rPr>
          <w:rFonts w:eastAsiaTheme="minorEastAsia" w:hint="eastAsia"/>
          <w:lang w:eastAsia="zh-CN"/>
        </w:rPr>
        <w:t xml:space="preserve">FH. </w:t>
      </w:r>
    </w:p>
    <w:p w:rsidR="00F806D9" w:rsidRPr="00226728" w:rsidRDefault="00F806D9" w:rsidP="00F806D9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226728">
        <w:rPr>
          <w:rFonts w:eastAsiaTheme="minorEastAsia" w:hint="eastAsia"/>
          <w:b/>
          <w:lang w:eastAsia="zh-CN"/>
        </w:rPr>
        <w:t>Table 3: RSTD accuracy requirements (Nsample = 4)</w:t>
      </w:r>
    </w:p>
    <w:tbl>
      <w:tblPr>
        <w:tblStyle w:val="af4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4819"/>
        <w:gridCol w:w="1770"/>
        <w:gridCol w:w="2157"/>
      </w:tblGrid>
      <w:tr w:rsidR="00F806D9" w:rsidTr="00226728">
        <w:tc>
          <w:tcPr>
            <w:tcW w:w="709" w:type="dxa"/>
          </w:tcPr>
          <w:p w:rsidR="00F806D9" w:rsidRPr="00226728" w:rsidRDefault="00F806D9" w:rsidP="0052127D">
            <w:pPr>
              <w:spacing w:beforeLines="50" w:before="120" w:afterLines="50" w:after="120"/>
              <w:rPr>
                <w:rFonts w:eastAsiaTheme="minorEastAsia"/>
                <w:b/>
                <w:lang w:eastAsia="zh-CN"/>
              </w:rPr>
            </w:pPr>
            <w:r w:rsidRPr="00226728">
              <w:rPr>
                <w:rFonts w:eastAsiaTheme="minorEastAsia" w:hint="eastAsia"/>
                <w:b/>
                <w:lang w:eastAsia="zh-CN"/>
              </w:rPr>
              <w:t>No.</w:t>
            </w:r>
          </w:p>
        </w:tc>
        <w:tc>
          <w:tcPr>
            <w:tcW w:w="4819" w:type="dxa"/>
          </w:tcPr>
          <w:p w:rsidR="00F806D9" w:rsidRPr="00226728" w:rsidRDefault="00F806D9" w:rsidP="0052127D">
            <w:pPr>
              <w:spacing w:beforeLines="50" w:before="120" w:afterLines="50" w:after="120"/>
              <w:rPr>
                <w:rFonts w:eastAsiaTheme="minorEastAsia"/>
                <w:b/>
                <w:lang w:eastAsia="zh-CN"/>
              </w:rPr>
            </w:pPr>
            <w:r w:rsidRPr="00226728">
              <w:rPr>
                <w:rFonts w:eastAsiaTheme="minorEastAsia" w:hint="eastAsia"/>
                <w:b/>
                <w:lang w:eastAsia="zh-CN"/>
              </w:rPr>
              <w:t>Scenarios</w:t>
            </w:r>
          </w:p>
        </w:tc>
        <w:tc>
          <w:tcPr>
            <w:tcW w:w="1770" w:type="dxa"/>
          </w:tcPr>
          <w:p w:rsidR="00F806D9" w:rsidRPr="00226728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226728">
              <w:rPr>
                <w:rFonts w:eastAsiaTheme="minorEastAsia" w:hint="eastAsia"/>
                <w:b/>
                <w:lang w:eastAsia="zh-CN"/>
              </w:rPr>
              <w:t>Side condition</w:t>
            </w:r>
          </w:p>
        </w:tc>
        <w:tc>
          <w:tcPr>
            <w:tcW w:w="2157" w:type="dxa"/>
          </w:tcPr>
          <w:p w:rsidR="00F806D9" w:rsidRPr="00226728" w:rsidRDefault="00F806D9" w:rsidP="0052127D">
            <w:pPr>
              <w:spacing w:beforeLines="50" w:before="120" w:afterLines="50" w:after="120"/>
              <w:rPr>
                <w:rFonts w:eastAsiaTheme="minorEastAsia"/>
                <w:b/>
                <w:lang w:eastAsia="zh-CN"/>
              </w:rPr>
            </w:pPr>
            <w:r w:rsidRPr="00226728">
              <w:rPr>
                <w:rFonts w:eastAsiaTheme="minorEastAsia" w:hint="eastAsia"/>
                <w:b/>
                <w:lang w:eastAsia="zh-CN"/>
              </w:rPr>
              <w:t>Note</w:t>
            </w:r>
          </w:p>
        </w:tc>
      </w:tr>
      <w:tr w:rsidR="00F806D9" w:rsidTr="00226728">
        <w:tc>
          <w:tcPr>
            <w:tcW w:w="709" w:type="dxa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819" w:type="dxa"/>
          </w:tcPr>
          <w:p w:rsidR="00F806D9" w:rsidRPr="004956B4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956B4">
              <w:rPr>
                <w:rFonts w:eastAsiaTheme="minorEastAsia"/>
                <w:lang w:eastAsia="zh-CN"/>
              </w:rPr>
              <w:t>FR1 for AWGN channel</w:t>
            </w:r>
            <w:r w:rsidRPr="004956B4">
              <w:rPr>
                <w:rFonts w:eastAsiaTheme="minorEastAsia" w:hint="eastAsia"/>
                <w:lang w:eastAsia="zh-CN"/>
              </w:rPr>
              <w:t xml:space="preserve"> for 1Rx RedCap without FH</w:t>
            </w:r>
          </w:p>
        </w:tc>
        <w:tc>
          <w:tcPr>
            <w:tcW w:w="1770" w:type="dxa"/>
          </w:tcPr>
          <w:p w:rsidR="00F806D9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(-6, -13)</w:t>
            </w:r>
          </w:p>
        </w:tc>
        <w:tc>
          <w:tcPr>
            <w:tcW w:w="2157" w:type="dxa"/>
            <w:vMerge w:val="restart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Possible to merge into one table?</w:t>
            </w:r>
          </w:p>
        </w:tc>
      </w:tr>
      <w:tr w:rsidR="00F806D9" w:rsidTr="00226728">
        <w:tc>
          <w:tcPr>
            <w:tcW w:w="709" w:type="dxa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4819" w:type="dxa"/>
          </w:tcPr>
          <w:p w:rsidR="00F806D9" w:rsidRPr="004956B4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956B4">
              <w:rPr>
                <w:rFonts w:eastAsiaTheme="minorEastAsia"/>
                <w:lang w:eastAsia="zh-CN"/>
              </w:rPr>
              <w:t>FR1 for AWGN channel</w:t>
            </w:r>
            <w:r w:rsidRPr="004956B4">
              <w:rPr>
                <w:rFonts w:eastAsiaTheme="minorEastAsia" w:hint="eastAsia"/>
                <w:lang w:eastAsia="zh-CN"/>
              </w:rPr>
              <w:t xml:space="preserve"> for 2Rx RedCap without FH</w:t>
            </w:r>
          </w:p>
        </w:tc>
        <w:tc>
          <w:tcPr>
            <w:tcW w:w="1770" w:type="dxa"/>
          </w:tcPr>
          <w:p w:rsidR="00F806D9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(-6, -13)</w:t>
            </w:r>
          </w:p>
        </w:tc>
        <w:tc>
          <w:tcPr>
            <w:tcW w:w="2157" w:type="dxa"/>
            <w:vMerge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</w:p>
        </w:tc>
      </w:tr>
      <w:tr w:rsidR="00F806D9" w:rsidTr="00226728">
        <w:tc>
          <w:tcPr>
            <w:tcW w:w="709" w:type="dxa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4819" w:type="dxa"/>
          </w:tcPr>
          <w:p w:rsidR="00F806D9" w:rsidRPr="004956B4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956B4">
              <w:rPr>
                <w:rFonts w:eastAsiaTheme="minorEastAsia"/>
                <w:lang w:eastAsia="zh-CN"/>
              </w:rPr>
              <w:t>FR1 for fad</w:t>
            </w:r>
            <w:r w:rsidRPr="004956B4">
              <w:rPr>
                <w:rFonts w:eastAsiaTheme="minorEastAsia" w:hint="eastAsia"/>
                <w:lang w:eastAsia="zh-CN"/>
              </w:rPr>
              <w:t xml:space="preserve">ing </w:t>
            </w:r>
            <w:r w:rsidRPr="004956B4">
              <w:rPr>
                <w:rFonts w:eastAsiaTheme="minorEastAsia"/>
                <w:lang w:eastAsia="zh-CN"/>
              </w:rPr>
              <w:t>channel</w:t>
            </w:r>
            <w:r w:rsidRPr="004956B4">
              <w:rPr>
                <w:rFonts w:eastAsiaTheme="minorEastAsia" w:hint="eastAsia"/>
                <w:lang w:eastAsia="zh-CN"/>
              </w:rPr>
              <w:t xml:space="preserve"> for 1Rx RedCap without FH</w:t>
            </w:r>
          </w:p>
        </w:tc>
        <w:tc>
          <w:tcPr>
            <w:tcW w:w="1770" w:type="dxa"/>
          </w:tcPr>
          <w:p w:rsidR="00F806D9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 w:rsidRPr="008F0BB6">
              <w:rPr>
                <w:rFonts w:eastAsiaTheme="minorEastAsia" w:hint="eastAsia"/>
                <w:color w:val="FF0000"/>
                <w:lang w:eastAsia="zh-CN"/>
              </w:rPr>
              <w:t>(-6, -10)</w:t>
            </w:r>
          </w:p>
        </w:tc>
        <w:tc>
          <w:tcPr>
            <w:tcW w:w="2157" w:type="dxa"/>
            <w:vMerge w:val="restart"/>
          </w:tcPr>
          <w:p w:rsidR="00F806D9" w:rsidRPr="008F0BB6" w:rsidRDefault="00F806D9" w:rsidP="0052127D">
            <w:pPr>
              <w:spacing w:beforeLines="50" w:before="120" w:afterLines="50" w:after="120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Need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to be defined </w:t>
            </w:r>
            <w:r>
              <w:rPr>
                <w:rFonts w:eastAsiaTheme="minorEastAsia"/>
                <w:lang w:eastAsia="zh-CN"/>
              </w:rPr>
              <w:t>separately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F806D9" w:rsidTr="00226728">
        <w:tc>
          <w:tcPr>
            <w:tcW w:w="709" w:type="dxa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4819" w:type="dxa"/>
          </w:tcPr>
          <w:p w:rsidR="00F806D9" w:rsidRPr="004956B4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956B4">
              <w:rPr>
                <w:rFonts w:eastAsiaTheme="minorEastAsia"/>
                <w:lang w:eastAsia="zh-CN"/>
              </w:rPr>
              <w:t>FR1 for fad</w:t>
            </w:r>
            <w:r w:rsidRPr="004956B4">
              <w:rPr>
                <w:rFonts w:eastAsiaTheme="minorEastAsia" w:hint="eastAsia"/>
                <w:lang w:eastAsia="zh-CN"/>
              </w:rPr>
              <w:t xml:space="preserve">ing </w:t>
            </w:r>
            <w:r w:rsidRPr="004956B4">
              <w:rPr>
                <w:rFonts w:eastAsiaTheme="minorEastAsia"/>
                <w:lang w:eastAsia="zh-CN"/>
              </w:rPr>
              <w:t>channel</w:t>
            </w:r>
            <w:r w:rsidRPr="004956B4">
              <w:rPr>
                <w:rFonts w:eastAsiaTheme="minorEastAsia" w:hint="eastAsia"/>
                <w:lang w:eastAsia="zh-CN"/>
              </w:rPr>
              <w:t xml:space="preserve"> for 2Rx RedCap without FH</w:t>
            </w:r>
          </w:p>
        </w:tc>
        <w:tc>
          <w:tcPr>
            <w:tcW w:w="1770" w:type="dxa"/>
          </w:tcPr>
          <w:p w:rsidR="00F806D9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(-6, -13)</w:t>
            </w:r>
          </w:p>
        </w:tc>
        <w:tc>
          <w:tcPr>
            <w:tcW w:w="2157" w:type="dxa"/>
            <w:vMerge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</w:p>
        </w:tc>
      </w:tr>
      <w:tr w:rsidR="00F806D9" w:rsidTr="00226728">
        <w:tc>
          <w:tcPr>
            <w:tcW w:w="709" w:type="dxa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4819" w:type="dxa"/>
          </w:tcPr>
          <w:p w:rsidR="00F806D9" w:rsidRPr="004956B4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956B4">
              <w:rPr>
                <w:rFonts w:eastAsiaTheme="minorEastAsia"/>
                <w:lang w:eastAsia="zh-CN"/>
              </w:rPr>
              <w:t>FR1 for AWGN channel</w:t>
            </w:r>
            <w:r w:rsidRPr="004956B4">
              <w:rPr>
                <w:rFonts w:eastAsiaTheme="minorEastAsia" w:hint="eastAsia"/>
                <w:lang w:eastAsia="zh-CN"/>
              </w:rPr>
              <w:t xml:space="preserve"> for 1Rx RedCap with FH</w:t>
            </w:r>
          </w:p>
        </w:tc>
        <w:tc>
          <w:tcPr>
            <w:tcW w:w="1770" w:type="dxa"/>
          </w:tcPr>
          <w:p w:rsidR="00F806D9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(-6, -13)</w:t>
            </w:r>
          </w:p>
        </w:tc>
        <w:tc>
          <w:tcPr>
            <w:tcW w:w="2157" w:type="dxa"/>
            <w:vMerge w:val="restart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Possible to merge into one table?</w:t>
            </w:r>
          </w:p>
        </w:tc>
      </w:tr>
      <w:tr w:rsidR="00F806D9" w:rsidTr="00226728">
        <w:tc>
          <w:tcPr>
            <w:tcW w:w="709" w:type="dxa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819" w:type="dxa"/>
          </w:tcPr>
          <w:p w:rsidR="00F806D9" w:rsidRPr="004956B4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956B4">
              <w:rPr>
                <w:rFonts w:eastAsiaTheme="minorEastAsia"/>
                <w:lang w:eastAsia="zh-CN"/>
              </w:rPr>
              <w:t>FR1 for AWGN channel</w:t>
            </w:r>
            <w:r w:rsidRPr="004956B4">
              <w:rPr>
                <w:rFonts w:eastAsiaTheme="minorEastAsia" w:hint="eastAsia"/>
                <w:lang w:eastAsia="zh-CN"/>
              </w:rPr>
              <w:t xml:space="preserve"> for 2Rx RedCap with FH</w:t>
            </w:r>
          </w:p>
        </w:tc>
        <w:tc>
          <w:tcPr>
            <w:tcW w:w="1770" w:type="dxa"/>
          </w:tcPr>
          <w:p w:rsidR="00F806D9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(-6, -13)</w:t>
            </w:r>
          </w:p>
        </w:tc>
        <w:tc>
          <w:tcPr>
            <w:tcW w:w="2157" w:type="dxa"/>
            <w:vMerge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</w:p>
        </w:tc>
      </w:tr>
      <w:tr w:rsidR="00F806D9" w:rsidTr="00226728">
        <w:tc>
          <w:tcPr>
            <w:tcW w:w="709" w:type="dxa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819" w:type="dxa"/>
          </w:tcPr>
          <w:p w:rsidR="00F806D9" w:rsidRPr="004956B4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956B4">
              <w:rPr>
                <w:rFonts w:eastAsiaTheme="minorEastAsia"/>
                <w:lang w:eastAsia="zh-CN"/>
              </w:rPr>
              <w:t xml:space="preserve">FR1 for </w:t>
            </w:r>
            <w:r w:rsidRPr="004956B4">
              <w:rPr>
                <w:rFonts w:eastAsiaTheme="minorEastAsia" w:hint="eastAsia"/>
                <w:lang w:eastAsia="zh-CN"/>
              </w:rPr>
              <w:t>fading</w:t>
            </w:r>
            <w:r w:rsidRPr="004956B4">
              <w:rPr>
                <w:rFonts w:eastAsiaTheme="minorEastAsia"/>
                <w:lang w:eastAsia="zh-CN"/>
              </w:rPr>
              <w:t xml:space="preserve"> channel</w:t>
            </w:r>
            <w:r w:rsidRPr="004956B4">
              <w:rPr>
                <w:rFonts w:eastAsiaTheme="minorEastAsia" w:hint="eastAsia"/>
                <w:lang w:eastAsia="zh-CN"/>
              </w:rPr>
              <w:t xml:space="preserve"> for 1Rx RedCap with FH</w:t>
            </w:r>
          </w:p>
        </w:tc>
        <w:tc>
          <w:tcPr>
            <w:tcW w:w="1770" w:type="dxa"/>
          </w:tcPr>
          <w:p w:rsidR="00F806D9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 w:rsidRPr="008F0BB6">
              <w:rPr>
                <w:rFonts w:eastAsiaTheme="minorEastAsia" w:hint="eastAsia"/>
                <w:color w:val="FF0000"/>
                <w:lang w:eastAsia="zh-CN"/>
              </w:rPr>
              <w:t>(-6, -10)</w:t>
            </w:r>
          </w:p>
        </w:tc>
        <w:tc>
          <w:tcPr>
            <w:tcW w:w="2157" w:type="dxa"/>
            <w:vMerge w:val="restart"/>
          </w:tcPr>
          <w:p w:rsidR="00F806D9" w:rsidRPr="008F0BB6" w:rsidRDefault="00F806D9" w:rsidP="0052127D">
            <w:pPr>
              <w:spacing w:beforeLines="50" w:before="120" w:afterLines="50" w:after="120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Need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to be defined </w:t>
            </w:r>
            <w:r>
              <w:rPr>
                <w:rFonts w:eastAsiaTheme="minorEastAsia"/>
                <w:lang w:eastAsia="zh-CN"/>
              </w:rPr>
              <w:t>separately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</w:p>
        </w:tc>
      </w:tr>
      <w:tr w:rsidR="00F806D9" w:rsidTr="00226728">
        <w:tc>
          <w:tcPr>
            <w:tcW w:w="709" w:type="dxa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4819" w:type="dxa"/>
          </w:tcPr>
          <w:p w:rsidR="00F806D9" w:rsidRPr="004956B4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956B4">
              <w:rPr>
                <w:rFonts w:eastAsiaTheme="minorEastAsia"/>
                <w:lang w:eastAsia="zh-CN"/>
              </w:rPr>
              <w:t xml:space="preserve">FR1 for </w:t>
            </w:r>
            <w:r w:rsidRPr="004956B4">
              <w:rPr>
                <w:rFonts w:eastAsiaTheme="minorEastAsia" w:hint="eastAsia"/>
                <w:lang w:eastAsia="zh-CN"/>
              </w:rPr>
              <w:t>fading</w:t>
            </w:r>
            <w:r w:rsidRPr="004956B4">
              <w:rPr>
                <w:rFonts w:eastAsiaTheme="minorEastAsia"/>
                <w:lang w:eastAsia="zh-CN"/>
              </w:rPr>
              <w:t xml:space="preserve"> channel</w:t>
            </w:r>
            <w:r w:rsidRPr="004956B4">
              <w:rPr>
                <w:rFonts w:eastAsiaTheme="minorEastAsia" w:hint="eastAsia"/>
                <w:lang w:eastAsia="zh-CN"/>
              </w:rPr>
              <w:t xml:space="preserve"> for 2Rx RedCap with FH</w:t>
            </w:r>
          </w:p>
        </w:tc>
        <w:tc>
          <w:tcPr>
            <w:tcW w:w="1770" w:type="dxa"/>
          </w:tcPr>
          <w:p w:rsidR="00F806D9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(-6, -13)</w:t>
            </w:r>
          </w:p>
        </w:tc>
        <w:tc>
          <w:tcPr>
            <w:tcW w:w="2157" w:type="dxa"/>
            <w:vMerge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</w:p>
        </w:tc>
      </w:tr>
      <w:tr w:rsidR="00F806D9" w:rsidTr="00226728">
        <w:tc>
          <w:tcPr>
            <w:tcW w:w="709" w:type="dxa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4819" w:type="dxa"/>
          </w:tcPr>
          <w:p w:rsidR="00F806D9" w:rsidRPr="004956B4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956B4">
              <w:rPr>
                <w:rFonts w:eastAsiaTheme="minorEastAsia"/>
                <w:lang w:eastAsia="zh-CN"/>
              </w:rPr>
              <w:t>FR2 for AWGN channel</w:t>
            </w:r>
            <w:r w:rsidRPr="004956B4">
              <w:rPr>
                <w:rFonts w:eastAsiaTheme="minorEastAsia" w:hint="eastAsia"/>
                <w:lang w:eastAsia="zh-CN"/>
              </w:rPr>
              <w:t xml:space="preserve"> for 2Rx RedCap without FH</w:t>
            </w:r>
          </w:p>
        </w:tc>
        <w:tc>
          <w:tcPr>
            <w:tcW w:w="1770" w:type="dxa"/>
          </w:tcPr>
          <w:p w:rsidR="00F806D9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(-6, -13)</w:t>
            </w:r>
          </w:p>
        </w:tc>
        <w:tc>
          <w:tcPr>
            <w:tcW w:w="2157" w:type="dxa"/>
            <w:vMerge w:val="restart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Possible to merge into one table?</w:t>
            </w:r>
          </w:p>
        </w:tc>
      </w:tr>
      <w:tr w:rsidR="00F806D9" w:rsidTr="00226728">
        <w:tc>
          <w:tcPr>
            <w:tcW w:w="709" w:type="dxa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4819" w:type="dxa"/>
          </w:tcPr>
          <w:p w:rsidR="00F806D9" w:rsidRPr="004956B4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956B4">
              <w:rPr>
                <w:rFonts w:eastAsiaTheme="minorEastAsia"/>
                <w:lang w:eastAsia="zh-CN"/>
              </w:rPr>
              <w:t xml:space="preserve">FR2 for </w:t>
            </w:r>
            <w:r w:rsidRPr="004956B4">
              <w:rPr>
                <w:rFonts w:eastAsiaTheme="minorEastAsia" w:hint="eastAsia"/>
                <w:lang w:eastAsia="zh-CN"/>
              </w:rPr>
              <w:t>AWGN</w:t>
            </w:r>
            <w:r w:rsidRPr="004956B4">
              <w:rPr>
                <w:rFonts w:eastAsiaTheme="minorEastAsia"/>
                <w:lang w:eastAsia="zh-CN"/>
              </w:rPr>
              <w:t xml:space="preserve"> channel</w:t>
            </w:r>
            <w:r w:rsidRPr="004956B4">
              <w:rPr>
                <w:rFonts w:eastAsiaTheme="minorEastAsia" w:hint="eastAsia"/>
                <w:lang w:eastAsia="zh-CN"/>
              </w:rPr>
              <w:t xml:space="preserve"> for 2Rx RedCap with FH</w:t>
            </w:r>
          </w:p>
        </w:tc>
        <w:tc>
          <w:tcPr>
            <w:tcW w:w="1770" w:type="dxa"/>
          </w:tcPr>
          <w:p w:rsidR="00F806D9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(-6, -13)</w:t>
            </w:r>
          </w:p>
        </w:tc>
        <w:tc>
          <w:tcPr>
            <w:tcW w:w="2157" w:type="dxa"/>
            <w:vMerge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</w:p>
        </w:tc>
      </w:tr>
      <w:tr w:rsidR="00F806D9" w:rsidTr="00226728">
        <w:tc>
          <w:tcPr>
            <w:tcW w:w="709" w:type="dxa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4819" w:type="dxa"/>
          </w:tcPr>
          <w:p w:rsidR="00F806D9" w:rsidRPr="004956B4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956B4">
              <w:rPr>
                <w:rFonts w:eastAsiaTheme="minorEastAsia"/>
                <w:lang w:eastAsia="zh-CN"/>
              </w:rPr>
              <w:t>FR2 for fad</w:t>
            </w:r>
            <w:r w:rsidRPr="004956B4">
              <w:rPr>
                <w:rFonts w:eastAsiaTheme="minorEastAsia" w:hint="eastAsia"/>
                <w:lang w:eastAsia="zh-CN"/>
              </w:rPr>
              <w:t xml:space="preserve">ing </w:t>
            </w:r>
            <w:r w:rsidRPr="004956B4">
              <w:rPr>
                <w:rFonts w:eastAsiaTheme="minorEastAsia"/>
                <w:lang w:eastAsia="zh-CN"/>
              </w:rPr>
              <w:t>channel</w:t>
            </w:r>
            <w:r w:rsidRPr="004956B4">
              <w:rPr>
                <w:rFonts w:eastAsiaTheme="minorEastAsia" w:hint="eastAsia"/>
                <w:lang w:eastAsia="zh-CN"/>
              </w:rPr>
              <w:t xml:space="preserve"> for 2Rx RedCap without FH</w:t>
            </w:r>
          </w:p>
        </w:tc>
        <w:tc>
          <w:tcPr>
            <w:tcW w:w="1770" w:type="dxa"/>
          </w:tcPr>
          <w:p w:rsidR="00F806D9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(-6, -13)</w:t>
            </w:r>
          </w:p>
        </w:tc>
        <w:tc>
          <w:tcPr>
            <w:tcW w:w="2157" w:type="dxa"/>
            <w:vMerge w:val="restart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Possible to merge into one table?</w:t>
            </w:r>
          </w:p>
        </w:tc>
      </w:tr>
      <w:tr w:rsidR="00F806D9" w:rsidTr="00226728">
        <w:tc>
          <w:tcPr>
            <w:tcW w:w="709" w:type="dxa"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4819" w:type="dxa"/>
          </w:tcPr>
          <w:p w:rsidR="00F806D9" w:rsidRPr="004956B4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4956B4">
              <w:rPr>
                <w:rFonts w:eastAsiaTheme="minorEastAsia"/>
                <w:lang w:eastAsia="zh-CN"/>
              </w:rPr>
              <w:t>FR2 for fad</w:t>
            </w:r>
            <w:r w:rsidRPr="004956B4">
              <w:rPr>
                <w:rFonts w:eastAsiaTheme="minorEastAsia" w:hint="eastAsia"/>
                <w:lang w:eastAsia="zh-CN"/>
              </w:rPr>
              <w:t xml:space="preserve">ing </w:t>
            </w:r>
            <w:r w:rsidRPr="004956B4">
              <w:rPr>
                <w:rFonts w:eastAsiaTheme="minorEastAsia"/>
                <w:lang w:eastAsia="zh-CN"/>
              </w:rPr>
              <w:t>channel</w:t>
            </w:r>
            <w:r w:rsidRPr="004956B4">
              <w:rPr>
                <w:rFonts w:eastAsiaTheme="minorEastAsia" w:hint="eastAsia"/>
                <w:lang w:eastAsia="zh-CN"/>
              </w:rPr>
              <w:t xml:space="preserve"> for 2Rx RedCap with FH</w:t>
            </w:r>
          </w:p>
        </w:tc>
        <w:tc>
          <w:tcPr>
            <w:tcW w:w="1770" w:type="dxa"/>
          </w:tcPr>
          <w:p w:rsidR="00F806D9" w:rsidRDefault="00F806D9" w:rsidP="00226728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(-6, -13)</w:t>
            </w:r>
          </w:p>
        </w:tc>
        <w:tc>
          <w:tcPr>
            <w:tcW w:w="2157" w:type="dxa"/>
            <w:vMerge/>
          </w:tcPr>
          <w:p w:rsidR="00F806D9" w:rsidRDefault="00F806D9" w:rsidP="0052127D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</w:p>
        </w:tc>
      </w:tr>
    </w:tbl>
    <w:p w:rsidR="00D67695" w:rsidRPr="0067767C" w:rsidRDefault="00D67695" w:rsidP="00E06C69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67767C">
        <w:rPr>
          <w:rFonts w:eastAsiaTheme="minorEastAsia" w:hint="eastAsia"/>
          <w:b/>
          <w:lang w:eastAsia="zh-CN"/>
        </w:rPr>
        <w:t xml:space="preserve">Proposal </w:t>
      </w:r>
      <w:r w:rsidR="00AF3DDF">
        <w:rPr>
          <w:rFonts w:eastAsiaTheme="minorEastAsia" w:hint="eastAsia"/>
          <w:b/>
          <w:lang w:eastAsia="zh-CN"/>
        </w:rPr>
        <w:t>4</w:t>
      </w:r>
      <w:r w:rsidRPr="0067767C">
        <w:rPr>
          <w:rFonts w:eastAsiaTheme="minorEastAsia" w:hint="eastAsia"/>
          <w:b/>
          <w:lang w:eastAsia="zh-CN"/>
        </w:rPr>
        <w:t xml:space="preserve">: RAN4 </w:t>
      </w:r>
      <w:r w:rsidR="0067767C" w:rsidRPr="0067767C">
        <w:rPr>
          <w:rFonts w:eastAsiaTheme="minorEastAsia" w:hint="eastAsia"/>
          <w:b/>
          <w:lang w:eastAsia="zh-CN"/>
        </w:rPr>
        <w:t xml:space="preserve">follow the following steps to define accuracy requirements for cases with and without FH: </w:t>
      </w:r>
    </w:p>
    <w:p w:rsidR="00671BEB" w:rsidRPr="00952FBB" w:rsidRDefault="00952FBB" w:rsidP="00952FBB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952FBB">
        <w:rPr>
          <w:rFonts w:eastAsiaTheme="minorEastAsia" w:hint="eastAsia"/>
          <w:b/>
          <w:lang w:eastAsia="zh-CN"/>
        </w:rPr>
        <w:t>-</w:t>
      </w:r>
      <w:r>
        <w:rPr>
          <w:rFonts w:eastAsiaTheme="minorEastAsia" w:hint="eastAsia"/>
          <w:b/>
          <w:lang w:eastAsia="zh-CN"/>
        </w:rPr>
        <w:tab/>
        <w:t xml:space="preserve">   </w:t>
      </w:r>
      <w:r w:rsidR="00D67695" w:rsidRPr="00952FBB">
        <w:rPr>
          <w:rFonts w:eastAsiaTheme="minorEastAsia" w:hint="eastAsia"/>
          <w:b/>
          <w:lang w:eastAsia="zh-CN"/>
        </w:rPr>
        <w:t xml:space="preserve">Step 1: Define </w:t>
      </w:r>
      <w:r w:rsidR="006E71CB">
        <w:rPr>
          <w:rFonts w:eastAsiaTheme="minorEastAsia" w:hint="eastAsia"/>
          <w:b/>
          <w:lang w:eastAsia="zh-CN"/>
        </w:rPr>
        <w:t xml:space="preserve">candidate </w:t>
      </w:r>
      <w:r w:rsidR="00D67695" w:rsidRPr="00952FBB">
        <w:rPr>
          <w:rFonts w:eastAsiaTheme="minorEastAsia" w:hint="eastAsia"/>
          <w:b/>
          <w:lang w:eastAsia="zh-CN"/>
        </w:rPr>
        <w:t>accuracy requirements for both cases with and without FH separately.</w:t>
      </w:r>
    </w:p>
    <w:p w:rsidR="00D67695" w:rsidRPr="0067767C" w:rsidRDefault="00952FBB" w:rsidP="00E06C69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-   </w:t>
      </w:r>
      <w:r w:rsidR="00D67695" w:rsidRPr="0067767C">
        <w:rPr>
          <w:rFonts w:eastAsiaTheme="minorEastAsia" w:hint="eastAsia"/>
          <w:b/>
          <w:lang w:eastAsia="zh-CN"/>
        </w:rPr>
        <w:t>Step 2: If possible, RAN4 try to merge two sets of accuracy requirements for cases with and without FH into one accuracy table to reduce spec</w:t>
      </w:r>
      <w:r w:rsidR="000D1295">
        <w:rPr>
          <w:rFonts w:eastAsiaTheme="minorEastAsia" w:hint="eastAsia"/>
          <w:b/>
          <w:lang w:eastAsia="zh-CN"/>
        </w:rPr>
        <w:t>ification</w:t>
      </w:r>
      <w:r w:rsidR="00D67695" w:rsidRPr="0067767C">
        <w:rPr>
          <w:rFonts w:eastAsiaTheme="minorEastAsia" w:hint="eastAsia"/>
          <w:b/>
          <w:lang w:eastAsia="zh-CN"/>
        </w:rPr>
        <w:t xml:space="preserve"> redundancy. </w:t>
      </w:r>
    </w:p>
    <w:p w:rsidR="00671BEB" w:rsidRPr="0081502E" w:rsidRDefault="0081502E" w:rsidP="00E06C69">
      <w:pPr>
        <w:spacing w:beforeLines="50" w:before="120" w:afterLines="50" w:after="120"/>
        <w:jc w:val="both"/>
        <w:rPr>
          <w:rFonts w:eastAsiaTheme="minorEastAsia"/>
          <w:b/>
          <w:u w:val="single"/>
          <w:lang w:eastAsia="zh-CN"/>
        </w:rPr>
      </w:pPr>
      <w:r w:rsidRPr="0081502E">
        <w:rPr>
          <w:rFonts w:eastAsiaTheme="minorEastAsia" w:hint="eastAsia"/>
          <w:b/>
          <w:u w:val="single"/>
          <w:lang w:eastAsia="zh-CN"/>
        </w:rPr>
        <w:lastRenderedPageBreak/>
        <w:t xml:space="preserve">Issue3: </w:t>
      </w:r>
      <w:r w:rsidR="00F87521">
        <w:rPr>
          <w:rFonts w:eastAsiaTheme="minorEastAsia" w:hint="eastAsia"/>
          <w:b/>
          <w:u w:val="single"/>
          <w:lang w:eastAsia="zh-CN"/>
        </w:rPr>
        <w:t>Updated</w:t>
      </w:r>
      <w:r w:rsidR="00C9568C">
        <w:rPr>
          <w:rFonts w:eastAsiaTheme="minorEastAsia" w:hint="eastAsia"/>
          <w:b/>
          <w:u w:val="single"/>
          <w:lang w:eastAsia="zh-CN"/>
        </w:rPr>
        <w:t xml:space="preserve"> a</w:t>
      </w:r>
      <w:r>
        <w:rPr>
          <w:rFonts w:eastAsiaTheme="minorEastAsia" w:hint="eastAsia"/>
          <w:b/>
          <w:u w:val="single"/>
          <w:lang w:eastAsia="zh-CN"/>
        </w:rPr>
        <w:t xml:space="preserve">ccuracy </w:t>
      </w:r>
      <w:r w:rsidR="00C9568C">
        <w:rPr>
          <w:rFonts w:eastAsiaTheme="minorEastAsia" w:hint="eastAsia"/>
          <w:b/>
          <w:u w:val="single"/>
          <w:lang w:eastAsia="zh-CN"/>
        </w:rPr>
        <w:t>results</w:t>
      </w:r>
      <w:r>
        <w:rPr>
          <w:rFonts w:eastAsiaTheme="minorEastAsia" w:hint="eastAsia"/>
          <w:b/>
          <w:u w:val="single"/>
          <w:lang w:eastAsia="zh-CN"/>
        </w:rPr>
        <w:t xml:space="preserve"> for Rx FH in FR2</w:t>
      </w:r>
    </w:p>
    <w:p w:rsidR="0081502E" w:rsidRDefault="00D82569" w:rsidP="007D61E8">
      <w:pPr>
        <w:widowControl w:val="0"/>
        <w:adjustRightInd w:val="0"/>
        <w:snapToGrid w:val="0"/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RAN4#110 meeting, the simulation channel model is updated to TDL-C </w:t>
      </w:r>
      <w:r w:rsidR="00EA1A04">
        <w:rPr>
          <w:rFonts w:eastAsia="宋体" w:hint="eastAsia"/>
          <w:lang w:eastAsia="zh-CN"/>
        </w:rPr>
        <w:t xml:space="preserve">in FR2 </w:t>
      </w:r>
      <w:r>
        <w:rPr>
          <w:rFonts w:eastAsia="宋体" w:hint="eastAsia"/>
          <w:lang w:eastAsia="zh-CN"/>
        </w:rPr>
        <w:t xml:space="preserve">to follow the same </w:t>
      </w:r>
      <w:r w:rsidR="00941F73">
        <w:rPr>
          <w:rFonts w:eastAsia="宋体" w:hint="eastAsia"/>
          <w:lang w:eastAsia="zh-CN"/>
        </w:rPr>
        <w:t>assumption</w:t>
      </w:r>
      <w:r>
        <w:rPr>
          <w:rFonts w:eastAsia="宋体" w:hint="eastAsia"/>
          <w:lang w:eastAsia="zh-CN"/>
        </w:rPr>
        <w:t xml:space="preserve"> adopted in Rel-17</w:t>
      </w:r>
      <w:r w:rsidR="00C9568C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C9568C">
        <w:rPr>
          <w:rFonts w:eastAsia="宋体" w:hint="eastAsia"/>
          <w:lang w:eastAsia="zh-CN"/>
        </w:rPr>
        <w:t xml:space="preserve">Based on the updated simulation assumption </w:t>
      </w:r>
      <w:r w:rsidR="00C9568C" w:rsidRPr="0010770B">
        <w:rPr>
          <w:rFonts w:eastAsia="宋体" w:hint="eastAsia"/>
          <w:lang w:eastAsia="zh-CN"/>
        </w:rPr>
        <w:t>[</w:t>
      </w:r>
      <w:r w:rsidR="0010770B" w:rsidRPr="0010770B">
        <w:rPr>
          <w:rFonts w:eastAsia="宋体" w:hint="eastAsia"/>
          <w:lang w:eastAsia="zh-CN"/>
        </w:rPr>
        <w:t>2</w:t>
      </w:r>
      <w:r w:rsidR="00C9568C" w:rsidRPr="0010770B">
        <w:rPr>
          <w:rFonts w:eastAsia="宋体" w:hint="eastAsia"/>
          <w:lang w:eastAsia="zh-CN"/>
        </w:rPr>
        <w:t>],</w:t>
      </w:r>
      <w:r w:rsidR="00C9568C">
        <w:rPr>
          <w:rFonts w:eastAsia="宋体" w:hint="eastAsia"/>
          <w:lang w:eastAsia="zh-CN"/>
        </w:rPr>
        <w:t xml:space="preserve"> we also update our </w:t>
      </w:r>
      <w:r w:rsidR="00C9568C">
        <w:rPr>
          <w:rFonts w:eastAsia="宋体"/>
          <w:lang w:eastAsia="zh-CN"/>
        </w:rPr>
        <w:t>simulation</w:t>
      </w:r>
      <w:r w:rsidR="00C9568C">
        <w:rPr>
          <w:rFonts w:eastAsia="宋体" w:hint="eastAsia"/>
          <w:lang w:eastAsia="zh-CN"/>
        </w:rPr>
        <w:t xml:space="preserve"> results for Rx FH in FR2. The updated </w:t>
      </w:r>
      <w:r w:rsidR="00C9568C">
        <w:rPr>
          <w:rFonts w:eastAsia="宋体"/>
          <w:lang w:eastAsia="zh-CN"/>
        </w:rPr>
        <w:t>accuracy</w:t>
      </w:r>
      <w:r w:rsidR="00C9568C">
        <w:rPr>
          <w:rFonts w:eastAsia="宋体" w:hint="eastAsia"/>
          <w:lang w:eastAsia="zh-CN"/>
        </w:rPr>
        <w:t xml:space="preserve"> results for </w:t>
      </w:r>
      <w:r w:rsidR="00167696">
        <w:rPr>
          <w:rFonts w:eastAsia="宋体" w:hint="eastAsia"/>
          <w:lang w:eastAsia="zh-CN"/>
        </w:rPr>
        <w:t xml:space="preserve">RSTD and UE Rx-Tx for </w:t>
      </w:r>
      <w:r w:rsidR="00C9568C">
        <w:rPr>
          <w:rFonts w:eastAsia="宋体" w:hint="eastAsia"/>
          <w:lang w:eastAsia="zh-CN"/>
        </w:rPr>
        <w:t>Rx FH in FR2 are shown in Table 4</w:t>
      </w:r>
      <w:r w:rsidR="00167696">
        <w:rPr>
          <w:rFonts w:eastAsia="宋体" w:hint="eastAsia"/>
          <w:lang w:eastAsia="zh-CN"/>
        </w:rPr>
        <w:t xml:space="preserve"> and Table 5 respectively</w:t>
      </w:r>
      <w:r w:rsidR="00C9568C">
        <w:rPr>
          <w:rFonts w:eastAsia="宋体" w:hint="eastAsia"/>
          <w:lang w:eastAsia="zh-CN"/>
        </w:rPr>
        <w:t>.</w:t>
      </w:r>
      <w:r w:rsidR="00882F21">
        <w:rPr>
          <w:rFonts w:eastAsia="宋体" w:hint="eastAsia"/>
          <w:lang w:eastAsia="zh-CN"/>
        </w:rPr>
        <w:t xml:space="preserve"> </w:t>
      </w:r>
    </w:p>
    <w:p w:rsidR="00C9568C" w:rsidRPr="003370BE" w:rsidRDefault="003370BE" w:rsidP="003370BE">
      <w:pPr>
        <w:widowControl w:val="0"/>
        <w:adjustRightInd w:val="0"/>
        <w:snapToGrid w:val="0"/>
        <w:spacing w:beforeLines="50" w:before="120"/>
        <w:jc w:val="center"/>
        <w:rPr>
          <w:rFonts w:eastAsia="宋体"/>
          <w:b/>
          <w:lang w:eastAsia="zh-CN"/>
        </w:rPr>
      </w:pPr>
      <w:r w:rsidRPr="003370BE">
        <w:rPr>
          <w:rFonts w:eastAsia="宋体" w:hint="eastAsia"/>
          <w:b/>
          <w:lang w:eastAsia="zh-CN"/>
        </w:rPr>
        <w:t xml:space="preserve">Table 4: </w:t>
      </w:r>
      <w:r w:rsidR="008150CA">
        <w:rPr>
          <w:rFonts w:eastAsia="宋体" w:hint="eastAsia"/>
          <w:b/>
          <w:lang w:eastAsia="zh-CN"/>
        </w:rPr>
        <w:t>Updated</w:t>
      </w:r>
      <w:r w:rsidR="001A54FC">
        <w:rPr>
          <w:rFonts w:eastAsia="宋体" w:hint="eastAsia"/>
          <w:b/>
          <w:lang w:eastAsia="zh-CN"/>
        </w:rPr>
        <w:t xml:space="preserve"> </w:t>
      </w:r>
      <w:r w:rsidRPr="003370BE">
        <w:rPr>
          <w:rFonts w:eastAsia="宋体" w:hint="eastAsia"/>
          <w:b/>
          <w:lang w:eastAsia="zh-CN"/>
        </w:rPr>
        <w:t xml:space="preserve">RSTD accuracy </w:t>
      </w:r>
      <w:r w:rsidR="001A54FC">
        <w:rPr>
          <w:rFonts w:eastAsia="宋体" w:hint="eastAsia"/>
          <w:b/>
          <w:lang w:eastAsia="zh-CN"/>
        </w:rPr>
        <w:t>results</w:t>
      </w:r>
      <w:r w:rsidRPr="003370BE">
        <w:rPr>
          <w:rFonts w:eastAsia="宋体" w:hint="eastAsia"/>
          <w:b/>
          <w:lang w:eastAsia="zh-CN"/>
        </w:rPr>
        <w:t xml:space="preserve"> for Rx FH in FR2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94"/>
        <w:gridCol w:w="2494"/>
        <w:gridCol w:w="2494"/>
      </w:tblGrid>
      <w:tr w:rsidR="001977E9" w:rsidTr="001977E9">
        <w:trPr>
          <w:jc w:val="center"/>
        </w:trPr>
        <w:tc>
          <w:tcPr>
            <w:tcW w:w="2494" w:type="dxa"/>
          </w:tcPr>
          <w:p w:rsidR="004E0649" w:rsidRPr="001977E9" w:rsidRDefault="001977E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FR2</w:t>
            </w:r>
          </w:p>
        </w:tc>
        <w:tc>
          <w:tcPr>
            <w:tcW w:w="2494" w:type="dxa"/>
          </w:tcPr>
          <w:p w:rsidR="004E0649" w:rsidRPr="001977E9" w:rsidRDefault="004E064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(-6, -13, -13), Nsample = 4</w:t>
            </w:r>
          </w:p>
        </w:tc>
        <w:tc>
          <w:tcPr>
            <w:tcW w:w="2494" w:type="dxa"/>
          </w:tcPr>
          <w:p w:rsidR="004E0649" w:rsidRPr="001977E9" w:rsidRDefault="004E064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(-3, -6, -6), Nsample = 1</w:t>
            </w:r>
          </w:p>
        </w:tc>
      </w:tr>
      <w:tr w:rsidR="001977E9" w:rsidTr="001977E9">
        <w:trPr>
          <w:jc w:val="center"/>
        </w:trPr>
        <w:tc>
          <w:tcPr>
            <w:tcW w:w="2494" w:type="dxa"/>
          </w:tcPr>
          <w:p w:rsidR="004E0649" w:rsidRPr="001977E9" w:rsidRDefault="001977E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TDL-C</w:t>
            </w:r>
          </w:p>
        </w:tc>
        <w:tc>
          <w:tcPr>
            <w:tcW w:w="2494" w:type="dxa"/>
          </w:tcPr>
          <w:p w:rsidR="004E0649" w:rsidRPr="001977E9" w:rsidRDefault="007034AB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/>
                <w:b/>
                <w:lang w:eastAsia="zh-CN"/>
              </w:rPr>
              <w:t>Max (</w:t>
            </w:r>
            <w:r w:rsidR="004E0649" w:rsidRPr="001977E9">
              <w:rPr>
                <w:rFonts w:eastAsia="宋体" w:hint="eastAsia"/>
                <w:b/>
                <w:lang w:eastAsia="zh-CN"/>
              </w:rPr>
              <w:t>5%, 95%)</w:t>
            </w:r>
          </w:p>
        </w:tc>
        <w:tc>
          <w:tcPr>
            <w:tcW w:w="2494" w:type="dxa"/>
          </w:tcPr>
          <w:p w:rsidR="004E0649" w:rsidRPr="001977E9" w:rsidRDefault="004E064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Max</w:t>
            </w:r>
            <w:r w:rsidR="007034AB">
              <w:rPr>
                <w:rFonts w:eastAsia="宋体" w:hint="eastAsia"/>
                <w:b/>
                <w:lang w:eastAsia="zh-CN"/>
              </w:rPr>
              <w:t xml:space="preserve"> </w:t>
            </w:r>
            <w:r w:rsidRPr="001977E9">
              <w:rPr>
                <w:rFonts w:eastAsia="宋体" w:hint="eastAsia"/>
                <w:b/>
                <w:lang w:eastAsia="zh-CN"/>
              </w:rPr>
              <w:t>(5%, 95%)</w:t>
            </w:r>
          </w:p>
        </w:tc>
      </w:tr>
      <w:tr w:rsidR="001977E9" w:rsidTr="001977E9">
        <w:trPr>
          <w:jc w:val="center"/>
        </w:trPr>
        <w:tc>
          <w:tcPr>
            <w:tcW w:w="2494" w:type="dxa"/>
          </w:tcPr>
          <w:p w:rsidR="004E0649" w:rsidRPr="001977E9" w:rsidRDefault="004E064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60k-200M</w:t>
            </w:r>
          </w:p>
        </w:tc>
        <w:tc>
          <w:tcPr>
            <w:tcW w:w="2494" w:type="dxa"/>
          </w:tcPr>
          <w:p w:rsidR="004E0649" w:rsidRDefault="004E064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48.69</w:t>
            </w:r>
          </w:p>
        </w:tc>
        <w:tc>
          <w:tcPr>
            <w:tcW w:w="2494" w:type="dxa"/>
          </w:tcPr>
          <w:p w:rsidR="004E0649" w:rsidRDefault="004E064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51.92</w:t>
            </w:r>
          </w:p>
        </w:tc>
      </w:tr>
      <w:tr w:rsidR="001977E9" w:rsidTr="001977E9">
        <w:trPr>
          <w:jc w:val="center"/>
        </w:trPr>
        <w:tc>
          <w:tcPr>
            <w:tcW w:w="2494" w:type="dxa"/>
          </w:tcPr>
          <w:p w:rsidR="004E0649" w:rsidRPr="001977E9" w:rsidRDefault="004E064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120k-400M</w:t>
            </w:r>
          </w:p>
        </w:tc>
        <w:tc>
          <w:tcPr>
            <w:tcW w:w="2494" w:type="dxa"/>
          </w:tcPr>
          <w:p w:rsidR="004E0649" w:rsidRDefault="00F37D35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49.5</w:t>
            </w:r>
          </w:p>
        </w:tc>
        <w:tc>
          <w:tcPr>
            <w:tcW w:w="2494" w:type="dxa"/>
          </w:tcPr>
          <w:p w:rsidR="004E0649" w:rsidRDefault="004E064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61.87</w:t>
            </w:r>
          </w:p>
        </w:tc>
      </w:tr>
    </w:tbl>
    <w:p w:rsidR="00453B16" w:rsidRPr="003370BE" w:rsidRDefault="00453B16" w:rsidP="00453B16">
      <w:pPr>
        <w:widowControl w:val="0"/>
        <w:adjustRightInd w:val="0"/>
        <w:snapToGrid w:val="0"/>
        <w:spacing w:beforeLines="50" w:before="120"/>
        <w:jc w:val="center"/>
        <w:rPr>
          <w:rFonts w:eastAsia="宋体"/>
          <w:b/>
          <w:lang w:eastAsia="zh-CN"/>
        </w:rPr>
      </w:pPr>
      <w:r w:rsidRPr="003370BE">
        <w:rPr>
          <w:rFonts w:eastAsia="宋体" w:hint="eastAsia"/>
          <w:b/>
          <w:lang w:eastAsia="zh-CN"/>
        </w:rPr>
        <w:t xml:space="preserve">Table </w:t>
      </w:r>
      <w:r>
        <w:rPr>
          <w:rFonts w:eastAsia="宋体" w:hint="eastAsia"/>
          <w:b/>
          <w:lang w:eastAsia="zh-CN"/>
        </w:rPr>
        <w:t>5</w:t>
      </w:r>
      <w:r w:rsidRPr="003370BE">
        <w:rPr>
          <w:rFonts w:eastAsia="宋体" w:hint="eastAsia"/>
          <w:b/>
          <w:lang w:eastAsia="zh-CN"/>
        </w:rPr>
        <w:t xml:space="preserve">: </w:t>
      </w:r>
      <w:r w:rsidR="008150CA">
        <w:rPr>
          <w:rFonts w:eastAsia="宋体" w:hint="eastAsia"/>
          <w:b/>
          <w:lang w:eastAsia="zh-CN"/>
        </w:rPr>
        <w:t xml:space="preserve">Updated </w:t>
      </w:r>
      <w:r>
        <w:rPr>
          <w:rFonts w:eastAsia="宋体" w:hint="eastAsia"/>
          <w:b/>
          <w:lang w:eastAsia="zh-CN"/>
        </w:rPr>
        <w:t>UE Rx-Tx</w:t>
      </w:r>
      <w:r w:rsidRPr="003370BE">
        <w:rPr>
          <w:rFonts w:eastAsia="宋体" w:hint="eastAsia"/>
          <w:b/>
          <w:lang w:eastAsia="zh-CN"/>
        </w:rPr>
        <w:t xml:space="preserve"> accuracy </w:t>
      </w:r>
      <w:r w:rsidR="001A54FC">
        <w:rPr>
          <w:rFonts w:eastAsia="宋体" w:hint="eastAsia"/>
          <w:b/>
          <w:lang w:eastAsia="zh-CN"/>
        </w:rPr>
        <w:t>results</w:t>
      </w:r>
      <w:r w:rsidR="001A54FC" w:rsidRPr="003370BE">
        <w:rPr>
          <w:rFonts w:eastAsia="宋体" w:hint="eastAsia"/>
          <w:b/>
          <w:lang w:eastAsia="zh-CN"/>
        </w:rPr>
        <w:t xml:space="preserve"> </w:t>
      </w:r>
      <w:r w:rsidRPr="003370BE">
        <w:rPr>
          <w:rFonts w:eastAsia="宋体" w:hint="eastAsia"/>
          <w:b/>
          <w:lang w:eastAsia="zh-CN"/>
        </w:rPr>
        <w:t>for Rx FH in FR2</w:t>
      </w:r>
    </w:p>
    <w:tbl>
      <w:tblPr>
        <w:tblStyle w:val="af4"/>
        <w:tblW w:w="8505" w:type="dxa"/>
        <w:jc w:val="center"/>
        <w:tblInd w:w="3551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371DF2" w:rsidTr="00B77FD4">
        <w:trPr>
          <w:jc w:val="center"/>
        </w:trPr>
        <w:tc>
          <w:tcPr>
            <w:tcW w:w="1701" w:type="dxa"/>
          </w:tcPr>
          <w:p w:rsidR="00371DF2" w:rsidRPr="001977E9" w:rsidRDefault="00371DF2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FR2</w:t>
            </w:r>
          </w:p>
        </w:tc>
        <w:tc>
          <w:tcPr>
            <w:tcW w:w="3402" w:type="dxa"/>
            <w:gridSpan w:val="2"/>
          </w:tcPr>
          <w:p w:rsidR="00371DF2" w:rsidRPr="001977E9" w:rsidRDefault="00371DF2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(-</w:t>
            </w:r>
            <w:r>
              <w:rPr>
                <w:rFonts w:eastAsia="宋体" w:hint="eastAsia"/>
                <w:b/>
                <w:lang w:eastAsia="zh-CN"/>
              </w:rPr>
              <w:t>3</w:t>
            </w:r>
            <w:r w:rsidRPr="001977E9">
              <w:rPr>
                <w:rFonts w:eastAsia="宋体" w:hint="eastAsia"/>
                <w:b/>
                <w:lang w:eastAsia="zh-CN"/>
              </w:rPr>
              <w:t>, -13, -13), Nsample = 4</w:t>
            </w:r>
          </w:p>
        </w:tc>
        <w:tc>
          <w:tcPr>
            <w:tcW w:w="3402" w:type="dxa"/>
            <w:gridSpan w:val="2"/>
          </w:tcPr>
          <w:p w:rsidR="00371DF2" w:rsidRPr="001977E9" w:rsidRDefault="00371DF2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(</w:t>
            </w:r>
            <w:r>
              <w:rPr>
                <w:rFonts w:eastAsia="宋体" w:hint="eastAsia"/>
                <w:b/>
                <w:lang w:eastAsia="zh-CN"/>
              </w:rPr>
              <w:t>0</w:t>
            </w:r>
            <w:r w:rsidRPr="001977E9">
              <w:rPr>
                <w:rFonts w:eastAsia="宋体" w:hint="eastAsia"/>
                <w:b/>
                <w:lang w:eastAsia="zh-CN"/>
              </w:rPr>
              <w:t>, -6, -6), Nsample = 1</w:t>
            </w:r>
          </w:p>
        </w:tc>
      </w:tr>
      <w:tr w:rsidR="0065292A" w:rsidTr="002C2329">
        <w:trPr>
          <w:jc w:val="center"/>
        </w:trPr>
        <w:tc>
          <w:tcPr>
            <w:tcW w:w="1701" w:type="dxa"/>
            <w:vMerge w:val="restart"/>
            <w:vAlign w:val="center"/>
          </w:tcPr>
          <w:p w:rsidR="0065292A" w:rsidRPr="001977E9" w:rsidRDefault="0065292A" w:rsidP="002C232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TDL-C</w:t>
            </w:r>
          </w:p>
        </w:tc>
        <w:tc>
          <w:tcPr>
            <w:tcW w:w="3402" w:type="dxa"/>
            <w:gridSpan w:val="2"/>
          </w:tcPr>
          <w:p w:rsidR="0065292A" w:rsidRPr="001977E9" w:rsidRDefault="0065292A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/>
                <w:b/>
                <w:lang w:eastAsia="zh-CN"/>
              </w:rPr>
              <w:t>Max (</w:t>
            </w:r>
            <w:r w:rsidRPr="001977E9">
              <w:rPr>
                <w:rFonts w:eastAsia="宋体" w:hint="eastAsia"/>
                <w:b/>
                <w:lang w:eastAsia="zh-CN"/>
              </w:rPr>
              <w:t>5%, 95%)</w:t>
            </w:r>
          </w:p>
        </w:tc>
        <w:tc>
          <w:tcPr>
            <w:tcW w:w="3402" w:type="dxa"/>
            <w:gridSpan w:val="2"/>
          </w:tcPr>
          <w:p w:rsidR="0065292A" w:rsidRPr="001977E9" w:rsidRDefault="0065292A" w:rsidP="0052127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/>
                <w:b/>
                <w:lang w:eastAsia="zh-CN"/>
              </w:rPr>
              <w:t>Max (</w:t>
            </w:r>
            <w:r w:rsidRPr="001977E9">
              <w:rPr>
                <w:rFonts w:eastAsia="宋体" w:hint="eastAsia"/>
                <w:b/>
                <w:lang w:eastAsia="zh-CN"/>
              </w:rPr>
              <w:t>5%, 95%)</w:t>
            </w:r>
          </w:p>
        </w:tc>
      </w:tr>
      <w:tr w:rsidR="0065292A" w:rsidTr="003B21F1">
        <w:trPr>
          <w:jc w:val="center"/>
        </w:trPr>
        <w:tc>
          <w:tcPr>
            <w:tcW w:w="1701" w:type="dxa"/>
            <w:vMerge/>
          </w:tcPr>
          <w:p w:rsidR="0065292A" w:rsidRPr="001977E9" w:rsidRDefault="0065292A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701" w:type="dxa"/>
          </w:tcPr>
          <w:p w:rsidR="0065292A" w:rsidRPr="001977E9" w:rsidRDefault="0065292A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Ref Cell</w:t>
            </w:r>
          </w:p>
        </w:tc>
        <w:tc>
          <w:tcPr>
            <w:tcW w:w="1701" w:type="dxa"/>
          </w:tcPr>
          <w:p w:rsidR="0065292A" w:rsidRPr="001977E9" w:rsidRDefault="0065292A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Target Cell</w:t>
            </w:r>
          </w:p>
        </w:tc>
        <w:tc>
          <w:tcPr>
            <w:tcW w:w="1701" w:type="dxa"/>
          </w:tcPr>
          <w:p w:rsidR="0065292A" w:rsidRPr="001977E9" w:rsidRDefault="0065292A" w:rsidP="0052127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Ref Cell</w:t>
            </w:r>
          </w:p>
        </w:tc>
        <w:tc>
          <w:tcPr>
            <w:tcW w:w="1701" w:type="dxa"/>
          </w:tcPr>
          <w:p w:rsidR="0065292A" w:rsidRPr="001977E9" w:rsidRDefault="0065292A" w:rsidP="0052127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Target Cell</w:t>
            </w:r>
          </w:p>
        </w:tc>
      </w:tr>
      <w:tr w:rsidR="0065292A" w:rsidTr="003B21F1">
        <w:trPr>
          <w:jc w:val="center"/>
        </w:trPr>
        <w:tc>
          <w:tcPr>
            <w:tcW w:w="1701" w:type="dxa"/>
          </w:tcPr>
          <w:p w:rsidR="0065292A" w:rsidRPr="001977E9" w:rsidRDefault="0065292A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60k-200M</w:t>
            </w:r>
          </w:p>
        </w:tc>
        <w:tc>
          <w:tcPr>
            <w:tcW w:w="1701" w:type="dxa"/>
          </w:tcPr>
          <w:p w:rsidR="0065292A" w:rsidRDefault="002C232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701" w:type="dxa"/>
          </w:tcPr>
          <w:p w:rsidR="0065292A" w:rsidRDefault="0065292A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43.9</w:t>
            </w:r>
          </w:p>
        </w:tc>
        <w:tc>
          <w:tcPr>
            <w:tcW w:w="1701" w:type="dxa"/>
          </w:tcPr>
          <w:p w:rsidR="0065292A" w:rsidRDefault="002C232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5.15</w:t>
            </w:r>
          </w:p>
        </w:tc>
        <w:tc>
          <w:tcPr>
            <w:tcW w:w="1701" w:type="dxa"/>
          </w:tcPr>
          <w:p w:rsidR="0065292A" w:rsidRDefault="0065292A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56.42</w:t>
            </w:r>
          </w:p>
        </w:tc>
      </w:tr>
      <w:tr w:rsidR="0065292A" w:rsidTr="003B21F1">
        <w:trPr>
          <w:jc w:val="center"/>
        </w:trPr>
        <w:tc>
          <w:tcPr>
            <w:tcW w:w="1701" w:type="dxa"/>
          </w:tcPr>
          <w:p w:rsidR="0065292A" w:rsidRPr="001977E9" w:rsidRDefault="0065292A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1977E9">
              <w:rPr>
                <w:rFonts w:eastAsia="宋体" w:hint="eastAsia"/>
                <w:b/>
                <w:lang w:eastAsia="zh-CN"/>
              </w:rPr>
              <w:t>120k-400M</w:t>
            </w:r>
          </w:p>
        </w:tc>
        <w:tc>
          <w:tcPr>
            <w:tcW w:w="1701" w:type="dxa"/>
          </w:tcPr>
          <w:p w:rsidR="0065292A" w:rsidRDefault="002C232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11.88</w:t>
            </w:r>
          </w:p>
        </w:tc>
        <w:tc>
          <w:tcPr>
            <w:tcW w:w="1701" w:type="dxa"/>
          </w:tcPr>
          <w:p w:rsidR="0065292A" w:rsidRDefault="0065292A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51.47</w:t>
            </w:r>
          </w:p>
        </w:tc>
        <w:tc>
          <w:tcPr>
            <w:tcW w:w="1701" w:type="dxa"/>
          </w:tcPr>
          <w:p w:rsidR="0065292A" w:rsidRDefault="002C2329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17.33</w:t>
            </w:r>
          </w:p>
        </w:tc>
        <w:tc>
          <w:tcPr>
            <w:tcW w:w="1701" w:type="dxa"/>
          </w:tcPr>
          <w:p w:rsidR="0065292A" w:rsidRDefault="0065292A" w:rsidP="001A54FC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63.65</w:t>
            </w:r>
          </w:p>
        </w:tc>
      </w:tr>
    </w:tbl>
    <w:p w:rsidR="0080347C" w:rsidRPr="006900CB" w:rsidRDefault="006900CB" w:rsidP="007D61E8">
      <w:pPr>
        <w:widowControl w:val="0"/>
        <w:adjustRightInd w:val="0"/>
        <w:snapToGrid w:val="0"/>
        <w:spacing w:beforeLines="50" w:before="120"/>
        <w:jc w:val="both"/>
        <w:rPr>
          <w:rFonts w:eastAsia="宋体"/>
          <w:b/>
          <w:lang w:eastAsia="zh-CN"/>
        </w:rPr>
      </w:pPr>
      <w:r w:rsidRPr="006900CB">
        <w:rPr>
          <w:rFonts w:eastAsia="宋体" w:hint="eastAsia"/>
          <w:b/>
          <w:lang w:eastAsia="zh-CN"/>
        </w:rPr>
        <w:t>Prop</w:t>
      </w:r>
      <w:r>
        <w:rPr>
          <w:rFonts w:eastAsia="宋体" w:hint="eastAsia"/>
          <w:b/>
          <w:lang w:eastAsia="zh-CN"/>
        </w:rPr>
        <w:t xml:space="preserve">osal 5: The updated accuracy results captured in Table 4 and 5 </w:t>
      </w:r>
      <w:r w:rsidR="006C2FE2">
        <w:rPr>
          <w:rFonts w:eastAsia="宋体" w:hint="eastAsia"/>
          <w:b/>
          <w:lang w:eastAsia="zh-CN"/>
        </w:rPr>
        <w:t>in TDL-C</w:t>
      </w:r>
      <w:r w:rsidR="006C2FE2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for FR2 shall be considered when defining accuracy requirements.</w:t>
      </w:r>
      <w:r w:rsidR="006C2FE2">
        <w:rPr>
          <w:rFonts w:eastAsia="宋体" w:hint="eastAsia"/>
          <w:b/>
          <w:lang w:eastAsia="zh-CN"/>
        </w:rPr>
        <w:t xml:space="preserve"> </w:t>
      </w:r>
      <w:bookmarkStart w:id="1" w:name="_GoBack"/>
      <w:bookmarkEnd w:id="1"/>
    </w:p>
    <w:p w:rsidR="001F21D6" w:rsidRPr="001F21D6" w:rsidRDefault="0063249D" w:rsidP="001F21D6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1F21D6" w:rsidRPr="001F21D6">
        <w:rPr>
          <w:rFonts w:hint="eastAsia"/>
          <w:lang w:eastAsia="zh-CN"/>
        </w:rPr>
        <w:t>est cases</w:t>
      </w:r>
    </w:p>
    <w:p w:rsidR="00B41940" w:rsidRDefault="003709EC" w:rsidP="00B4194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eastAsia="zh-CN"/>
        </w:rPr>
        <w:t xml:space="preserve">Since </w:t>
      </w:r>
      <w:r w:rsidR="009B4158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measurement period and accuracy requirements defined for RedCap UE </w:t>
      </w:r>
      <w:r w:rsidR="009B4158">
        <w:rPr>
          <w:rFonts w:eastAsia="宋体" w:hint="eastAsia"/>
          <w:lang w:eastAsia="zh-CN"/>
        </w:rPr>
        <w:t>are based on that for normal UE, the legacy test cases</w:t>
      </w:r>
      <w:r w:rsidR="00D349B3">
        <w:rPr>
          <w:rFonts w:eastAsia="宋体" w:hint="eastAsia"/>
          <w:lang w:eastAsia="zh-CN"/>
        </w:rPr>
        <w:t xml:space="preserve"> defined in A.6 and A.7 in TS 38.133</w:t>
      </w:r>
      <w:r w:rsidR="009B4158">
        <w:rPr>
          <w:rFonts w:eastAsia="宋体" w:hint="eastAsia"/>
          <w:lang w:eastAsia="zh-CN"/>
        </w:rPr>
        <w:t xml:space="preserve"> can also be used as baseline to define test cases for RedCap UE</w:t>
      </w:r>
      <w:r w:rsidR="006903E0">
        <w:rPr>
          <w:rFonts w:eastAsia="宋体" w:hint="eastAsia"/>
          <w:lang w:eastAsia="zh-CN"/>
        </w:rPr>
        <w:t xml:space="preserve"> [</w:t>
      </w:r>
      <w:r w:rsidR="0070392A">
        <w:rPr>
          <w:rFonts w:eastAsia="宋体" w:hint="eastAsia"/>
          <w:lang w:eastAsia="zh-CN"/>
        </w:rPr>
        <w:t>3</w:t>
      </w:r>
      <w:r w:rsidR="00A40BB3">
        <w:rPr>
          <w:rFonts w:eastAsia="宋体" w:hint="eastAsia"/>
          <w:lang w:eastAsia="zh-CN"/>
        </w:rPr>
        <w:t>]</w:t>
      </w:r>
      <w:r w:rsidR="009B4158">
        <w:rPr>
          <w:rFonts w:eastAsia="宋体" w:hint="eastAsia"/>
          <w:lang w:eastAsia="zh-CN"/>
        </w:rPr>
        <w:t xml:space="preserve">. </w:t>
      </w:r>
      <w:r w:rsidR="00B41940">
        <w:rPr>
          <w:rFonts w:eastAsiaTheme="minorEastAsia" w:hint="eastAsia"/>
          <w:lang w:val="en-US" w:eastAsia="zh-CN"/>
        </w:rPr>
        <w:t xml:space="preserve">Test cases for measurement with FH should also be defined. </w:t>
      </w:r>
    </w:p>
    <w:p w:rsidR="00182FAA" w:rsidRPr="00182FAA" w:rsidRDefault="00182FAA" w:rsidP="00B4194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9B4158">
        <w:rPr>
          <w:rFonts w:eastAsia="宋体" w:hint="eastAsia"/>
          <w:b/>
          <w:lang w:eastAsia="zh-CN"/>
        </w:rPr>
        <w:t xml:space="preserve">Proposal </w:t>
      </w:r>
      <w:r w:rsidR="008A6427">
        <w:rPr>
          <w:rFonts w:eastAsia="宋体" w:hint="eastAsia"/>
          <w:b/>
          <w:lang w:eastAsia="zh-CN"/>
        </w:rPr>
        <w:t>6</w:t>
      </w:r>
      <w:r w:rsidRPr="009B4158">
        <w:rPr>
          <w:rFonts w:eastAsia="宋体" w:hint="eastAsia"/>
          <w:b/>
          <w:lang w:eastAsia="zh-CN"/>
        </w:rPr>
        <w:t xml:space="preserve">: Similar test cases to the ones defined for normal UE should be defined. </w:t>
      </w:r>
      <w:r>
        <w:rPr>
          <w:rFonts w:eastAsia="宋体" w:hint="eastAsia"/>
          <w:b/>
          <w:lang w:eastAsia="zh-CN"/>
        </w:rPr>
        <w:t>Detailed lists are provided in the tables below. Test case list for r</w:t>
      </w:r>
      <w:r w:rsidRPr="009B4158">
        <w:rPr>
          <w:rFonts w:eastAsia="宋体" w:hint="eastAsia"/>
          <w:b/>
          <w:lang w:eastAsia="zh-CN"/>
        </w:rPr>
        <w:t>equirements with FH</w:t>
      </w:r>
      <w:r>
        <w:rPr>
          <w:rFonts w:eastAsia="宋体" w:hint="eastAsia"/>
          <w:b/>
          <w:lang w:eastAsia="zh-CN"/>
        </w:rPr>
        <w:t xml:space="preserve"> are also </w:t>
      </w:r>
      <w:r w:rsidR="00494C2B">
        <w:rPr>
          <w:rFonts w:eastAsia="宋体" w:hint="eastAsia"/>
          <w:b/>
          <w:lang w:eastAsia="zh-CN"/>
        </w:rPr>
        <w:t>included</w:t>
      </w:r>
      <w:r>
        <w:rPr>
          <w:rFonts w:eastAsia="宋体" w:hint="eastAsia"/>
          <w:b/>
          <w:lang w:eastAsia="zh-CN"/>
        </w:rPr>
        <w:t xml:space="preserve">. </w:t>
      </w:r>
    </w:p>
    <w:p w:rsidR="00B41940" w:rsidRPr="00CB352B" w:rsidRDefault="00B41940" w:rsidP="00B41940">
      <w:pPr>
        <w:spacing w:beforeLines="50" w:before="120" w:afterLines="50" w:after="120"/>
        <w:jc w:val="center"/>
        <w:rPr>
          <w:rFonts w:eastAsiaTheme="minorEastAsia"/>
          <w:b/>
          <w:lang w:val="en-US" w:eastAsia="zh-CN"/>
        </w:rPr>
      </w:pPr>
      <w:proofErr w:type="gramStart"/>
      <w:r w:rsidRPr="00CB352B">
        <w:rPr>
          <w:rFonts w:eastAsiaTheme="minorEastAsia" w:hint="eastAsia"/>
          <w:b/>
          <w:lang w:val="en-US" w:eastAsia="zh-CN"/>
        </w:rPr>
        <w:t xml:space="preserve">Table </w:t>
      </w:r>
      <w:r w:rsidR="00494C2B">
        <w:rPr>
          <w:rFonts w:eastAsiaTheme="minorEastAsia" w:hint="eastAsia"/>
          <w:b/>
          <w:lang w:val="en-US" w:eastAsia="zh-CN"/>
        </w:rPr>
        <w:t>6</w:t>
      </w:r>
      <w:r w:rsidRPr="00CB352B">
        <w:rPr>
          <w:rFonts w:eastAsiaTheme="minorEastAsia" w:hint="eastAsia"/>
          <w:b/>
          <w:lang w:val="en-US" w:eastAsia="zh-CN"/>
        </w:rPr>
        <w:t>.</w:t>
      </w:r>
      <w:proofErr w:type="gramEnd"/>
      <w:r w:rsidRPr="00CB352B">
        <w:rPr>
          <w:rFonts w:eastAsiaTheme="minorEastAsia" w:hint="eastAsia"/>
          <w:b/>
          <w:lang w:val="en-US" w:eastAsia="zh-CN"/>
        </w:rPr>
        <w:t xml:space="preserve"> PRS measurement delay test case</w:t>
      </w:r>
      <w:r>
        <w:rPr>
          <w:rFonts w:eastAsiaTheme="minorEastAsia" w:hint="eastAsia"/>
          <w:b/>
          <w:lang w:val="en-US" w:eastAsia="zh-CN"/>
        </w:rPr>
        <w:t xml:space="preserve"> 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03"/>
        <w:gridCol w:w="6522"/>
        <w:gridCol w:w="1422"/>
      </w:tblGrid>
      <w:tr w:rsidR="00B41940" w:rsidTr="00A05423">
        <w:tc>
          <w:tcPr>
            <w:tcW w:w="1903" w:type="dxa"/>
            <w:vAlign w:val="center"/>
          </w:tcPr>
          <w:p w:rsidR="00B41940" w:rsidRPr="00E3798B" w:rsidRDefault="00B41940" w:rsidP="00FD1909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/>
                <w:b/>
                <w:lang w:val="en-US" w:eastAsia="zh-CN"/>
              </w:rPr>
              <w:t>T</w:t>
            </w:r>
            <w:r w:rsidR="00FD1909" w:rsidRPr="00E3798B">
              <w:rPr>
                <w:rFonts w:eastAsiaTheme="minorEastAsia" w:hint="eastAsia"/>
                <w:b/>
                <w:lang w:val="en-US" w:eastAsia="zh-CN"/>
              </w:rPr>
              <w:t>est case</w:t>
            </w:r>
            <w:r w:rsidRPr="00E3798B">
              <w:rPr>
                <w:rFonts w:eastAsiaTheme="minorEastAsia"/>
                <w:b/>
                <w:lang w:val="en-US" w:eastAsia="zh-CN"/>
              </w:rPr>
              <w:t xml:space="preserve"> No.</w:t>
            </w:r>
          </w:p>
        </w:tc>
        <w:tc>
          <w:tcPr>
            <w:tcW w:w="6522" w:type="dxa"/>
            <w:vAlign w:val="center"/>
          </w:tcPr>
          <w:p w:rsidR="00B41940" w:rsidRPr="00E3798B" w:rsidRDefault="00B41940" w:rsidP="00A05423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PRS measurement delay test case scenarios</w:t>
            </w:r>
          </w:p>
        </w:tc>
        <w:tc>
          <w:tcPr>
            <w:tcW w:w="1422" w:type="dxa"/>
            <w:vAlign w:val="center"/>
          </w:tcPr>
          <w:p w:rsidR="00B41940" w:rsidRPr="00E3798B" w:rsidRDefault="00B41940" w:rsidP="00A05423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 xml:space="preserve">Impacted section </w:t>
            </w:r>
          </w:p>
          <w:p w:rsidR="00B41940" w:rsidRPr="00E3798B" w:rsidRDefault="00B41940" w:rsidP="00A05423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in TS 38.133</w:t>
            </w: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in RRC_IDLE state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FR1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FR2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FR1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FR2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FR1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FR2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with reduced samples in RRC_IDLE state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in RRC_IDLE state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FR1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FR2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FR1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FR2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with reduced samples in RRC_IDLE state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in RRC_INACTIVE state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FR1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FR2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FR1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FR2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without FH in FR1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without FH in FR2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with reduced samples in RRC_ INACTIVE state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in RRC_ INACTIVE state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FR1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FR2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 FH in FR1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 FH in FR2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with reduced samples in RRC_INACTIVE state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lastRenderedPageBreak/>
              <w:t>PRS measurement delay tests without FH in RRC_CONNECTED state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tests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tests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without FH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without FH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with reduced samples in RRC_CONNECTED state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with reduced samples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with reduced samples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with reduced samples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with reduced samples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in RRC_CONNECTED state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with reduced samples in RRC_CONNECTED state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with reduced samples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with reduced samples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with reduced samples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with reduced samples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Pr="004F79EA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timing error group (TEG) in RRC_CONNECTED</w:t>
            </w: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Pr="009904F1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RSTD reporting del</w:t>
            </w:r>
            <w:r>
              <w:rPr>
                <w:rFonts w:eastAsiaTheme="minorEastAsia"/>
                <w:lang w:val="en-US" w:eastAsia="zh-CN"/>
              </w:rPr>
              <w:t>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with Rx TEG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Pr="009904F1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RSTD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Rx TEG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Pr="009904F1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UE Rx-Tx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 xml:space="preserve">with </w:t>
            </w:r>
            <w:proofErr w:type="spellStart"/>
            <w:r>
              <w:rPr>
                <w:rFonts w:eastAsiaTheme="minorEastAsia"/>
                <w:lang w:val="en-US" w:eastAsia="zh-CN"/>
              </w:rPr>
              <w:t>RxTx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TEG in FR1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03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9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Pr="009904F1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UE Rx-Tx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FR2</w:t>
            </w:r>
          </w:p>
        </w:tc>
        <w:tc>
          <w:tcPr>
            <w:tcW w:w="1422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</w:tbl>
    <w:p w:rsidR="00B41940" w:rsidRDefault="00B41940" w:rsidP="00B41940">
      <w:pPr>
        <w:rPr>
          <w:rFonts w:eastAsiaTheme="minorEastAsia"/>
          <w:lang w:val="en-US" w:eastAsia="zh-CN"/>
        </w:rPr>
      </w:pPr>
    </w:p>
    <w:p w:rsidR="00B41940" w:rsidRPr="00422369" w:rsidRDefault="00B41940" w:rsidP="00B41940">
      <w:pPr>
        <w:spacing w:beforeLines="50" w:before="120" w:afterLines="50" w:after="120"/>
        <w:jc w:val="center"/>
        <w:rPr>
          <w:rFonts w:eastAsiaTheme="minorEastAsia"/>
          <w:b/>
          <w:lang w:val="en-US" w:eastAsia="zh-CN"/>
        </w:rPr>
      </w:pPr>
      <w:proofErr w:type="gramStart"/>
      <w:r w:rsidRPr="00422369">
        <w:rPr>
          <w:rFonts w:eastAsiaTheme="minorEastAsia" w:hint="eastAsia"/>
          <w:b/>
          <w:lang w:val="en-US" w:eastAsia="zh-CN"/>
        </w:rPr>
        <w:t xml:space="preserve">Table </w:t>
      </w:r>
      <w:r w:rsidR="00875ED4">
        <w:rPr>
          <w:rFonts w:eastAsiaTheme="minorEastAsia" w:hint="eastAsia"/>
          <w:b/>
          <w:lang w:val="en-US" w:eastAsia="zh-CN"/>
        </w:rPr>
        <w:t>7</w:t>
      </w:r>
      <w:r w:rsidRPr="00422369">
        <w:rPr>
          <w:rFonts w:eastAsiaTheme="minorEastAsia" w:hint="eastAsia"/>
          <w:b/>
          <w:lang w:val="en-US" w:eastAsia="zh-CN"/>
        </w:rPr>
        <w:t>.</w:t>
      </w:r>
      <w:proofErr w:type="gramEnd"/>
      <w:r w:rsidRPr="00422369">
        <w:rPr>
          <w:rFonts w:eastAsiaTheme="minorEastAsia" w:hint="eastAsia"/>
          <w:b/>
          <w:lang w:val="en-US" w:eastAsia="zh-CN"/>
        </w:rPr>
        <w:t xml:space="preserve"> PRS measurement accuracy test case </w:t>
      </w:r>
      <w:r>
        <w:rPr>
          <w:rFonts w:eastAsiaTheme="minorEastAsia" w:hint="eastAsia"/>
          <w:b/>
          <w:lang w:val="en-US" w:eastAsia="zh-CN"/>
        </w:rPr>
        <w:t>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28"/>
        <w:gridCol w:w="6499"/>
        <w:gridCol w:w="1420"/>
      </w:tblGrid>
      <w:tr w:rsidR="00B41940" w:rsidTr="00A05423">
        <w:tc>
          <w:tcPr>
            <w:tcW w:w="1928" w:type="dxa"/>
            <w:vAlign w:val="center"/>
          </w:tcPr>
          <w:p w:rsidR="00B41940" w:rsidRPr="00E3798B" w:rsidRDefault="00B41940" w:rsidP="00E3798B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/>
                <w:b/>
                <w:lang w:val="en-US" w:eastAsia="zh-CN"/>
              </w:rPr>
              <w:t>T</w:t>
            </w:r>
            <w:r w:rsidR="00E3798B">
              <w:rPr>
                <w:rFonts w:eastAsiaTheme="minorEastAsia" w:hint="eastAsia"/>
                <w:b/>
                <w:lang w:val="en-US" w:eastAsia="zh-CN"/>
              </w:rPr>
              <w:t>est case</w:t>
            </w:r>
            <w:r w:rsidRPr="00E3798B">
              <w:rPr>
                <w:rFonts w:eastAsiaTheme="minorEastAsia"/>
                <w:b/>
                <w:lang w:val="en-US" w:eastAsia="zh-CN"/>
              </w:rPr>
              <w:t xml:space="preserve"> No.</w:t>
            </w:r>
          </w:p>
        </w:tc>
        <w:tc>
          <w:tcPr>
            <w:tcW w:w="6499" w:type="dxa"/>
            <w:vAlign w:val="center"/>
          </w:tcPr>
          <w:p w:rsidR="00B41940" w:rsidRPr="00E3798B" w:rsidRDefault="00B41940" w:rsidP="00A05423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PRS measurement accuracy test case scenarios</w:t>
            </w:r>
          </w:p>
        </w:tc>
        <w:tc>
          <w:tcPr>
            <w:tcW w:w="1420" w:type="dxa"/>
            <w:vAlign w:val="center"/>
          </w:tcPr>
          <w:p w:rsidR="00B41940" w:rsidRPr="00E3798B" w:rsidRDefault="00B41940" w:rsidP="00A05423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 xml:space="preserve">Impacted section </w:t>
            </w:r>
          </w:p>
          <w:p w:rsidR="00B41940" w:rsidRPr="00E3798B" w:rsidRDefault="00B41940" w:rsidP="00A05423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in TS 38.133</w:t>
            </w: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in RRC_IDLE state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RSTD accuracy tests without FH in FR1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RSTD accuracy tests without FH in FR2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FR1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FR2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FR1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FR2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with reduced samples in RRC_IDLE state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 xml:space="preserve"> 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in RRC_IDLE state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FR1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FR2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FR1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FR2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with reduced samples in RRC_IDLE state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in RRC_INACTIVE state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FR1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FR2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FR1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FR2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without FH in FR1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without FH in FR2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with reduced samples in RRC_ INACTIVE state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in RRC_ INACTIVE state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FR1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FR2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 FH in FR1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 FH in FR2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with reduced samples in RRC_INACTIVE state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in RRC_CONNECTED state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with reduced samples in RRC_CONNECTED state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with reduced samples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with reduced samples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with reduced samples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with reduced samples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in RRC_CONNECTED state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with reduced samples in RRC_CONNECTED state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with reduced samples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with reduced samples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with reduced samples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with reduced samples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9847" w:type="dxa"/>
            <w:gridSpan w:val="3"/>
            <w:vAlign w:val="center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timing error group (TEG) in RRC_CONNECTED</w:t>
            </w: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Pr="009904F1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with Rx TEG in FR1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Pr="009904F1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Rx TEG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Pr="009904F1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FR1 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A05423">
        <w:tc>
          <w:tcPr>
            <w:tcW w:w="1928" w:type="dxa"/>
            <w:vAlign w:val="center"/>
          </w:tcPr>
          <w:p w:rsidR="00B41940" w:rsidRPr="004F79EA" w:rsidRDefault="00B41940" w:rsidP="00BE5FA9">
            <w:pPr>
              <w:pStyle w:val="af8"/>
              <w:numPr>
                <w:ilvl w:val="0"/>
                <w:numId w:val="10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Pr="009904F1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FR2</w:t>
            </w:r>
          </w:p>
        </w:tc>
        <w:tc>
          <w:tcPr>
            <w:tcW w:w="1420" w:type="dxa"/>
          </w:tcPr>
          <w:p w:rsidR="00B41940" w:rsidRDefault="00B41940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</w:tbl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B34860">
        <w:rPr>
          <w:rFonts w:eastAsiaTheme="minorEastAsia" w:hint="eastAsia"/>
          <w:lang w:eastAsia="zh-CN"/>
        </w:rPr>
        <w:t>performance requirements and test cases</w:t>
      </w:r>
      <w:r w:rsidR="005B5B10">
        <w:rPr>
          <w:rFonts w:eastAsiaTheme="minorEastAsia" w:hint="eastAsia"/>
          <w:lang w:eastAsia="zh-CN"/>
        </w:rPr>
        <w:t xml:space="preserve"> for RedCap UE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lastRenderedPageBreak/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7912E3" w:rsidRPr="007710CA" w:rsidRDefault="007912E3" w:rsidP="00187E43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966DC1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966DC1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The bracketed values are proposed extended bandwidth values for RedCap UE in FR1: </w:t>
      </w:r>
    </w:p>
    <w:p w:rsidR="007912E3" w:rsidRPr="004B392D" w:rsidRDefault="007912E3" w:rsidP="00187E43">
      <w:pPr>
        <w:pStyle w:val="af8"/>
        <w:numPr>
          <w:ilvl w:val="0"/>
          <w:numId w:val="18"/>
        </w:numPr>
        <w:spacing w:beforeLines="50" w:before="120" w:afterLines="50" w:after="120" w:line="360" w:lineRule="auto"/>
        <w:ind w:left="357" w:hangingChars="178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15 kHz: 5, 10, 20, [50, 80, 100] </w:t>
      </w:r>
      <w:r w:rsidRPr="004B392D">
        <w:rPr>
          <w:rFonts w:eastAsiaTheme="minorEastAsia"/>
          <w:b/>
          <w:sz w:val="20"/>
          <w:szCs w:val="20"/>
          <w:lang w:eastAsia="zh-CN"/>
        </w:rPr>
        <w:t>MHz</w:t>
      </w:r>
    </w:p>
    <w:p w:rsidR="007912E3" w:rsidRPr="004B392D" w:rsidRDefault="007912E3" w:rsidP="00187E43">
      <w:pPr>
        <w:pStyle w:val="af8"/>
        <w:numPr>
          <w:ilvl w:val="0"/>
          <w:numId w:val="18"/>
        </w:numPr>
        <w:spacing w:beforeLines="50" w:before="120" w:afterLines="50" w:after="120" w:line="360" w:lineRule="auto"/>
        <w:ind w:left="357" w:hangingChars="178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4B392D">
        <w:rPr>
          <w:rFonts w:eastAsiaTheme="minorEastAsia"/>
          <w:b/>
          <w:sz w:val="20"/>
          <w:szCs w:val="20"/>
          <w:lang w:eastAsia="zh-CN"/>
        </w:rPr>
        <w:t>30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4B392D">
        <w:rPr>
          <w:rFonts w:eastAsiaTheme="minorEastAsia"/>
          <w:b/>
          <w:sz w:val="20"/>
          <w:szCs w:val="20"/>
          <w:lang w:eastAsia="zh-CN"/>
        </w:rPr>
        <w:t>kHz: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4B392D">
        <w:rPr>
          <w:rFonts w:eastAsiaTheme="minorEastAsia"/>
          <w:b/>
          <w:sz w:val="20"/>
          <w:szCs w:val="20"/>
          <w:lang w:eastAsia="zh-CN"/>
        </w:rPr>
        <w:t>10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, 20, </w:t>
      </w:r>
      <w:r>
        <w:rPr>
          <w:rFonts w:eastAsiaTheme="minorEastAsia" w:hint="eastAsia"/>
          <w:b/>
          <w:sz w:val="20"/>
          <w:szCs w:val="20"/>
          <w:lang w:eastAsia="zh-CN"/>
        </w:rPr>
        <w:t>[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>50, 80, 100] MHz</w:t>
      </w:r>
    </w:p>
    <w:p w:rsidR="007912E3" w:rsidRPr="004B392D" w:rsidRDefault="007912E3" w:rsidP="00187E43">
      <w:pPr>
        <w:pStyle w:val="af8"/>
        <w:numPr>
          <w:ilvl w:val="0"/>
          <w:numId w:val="18"/>
        </w:numPr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60 kHz: 20, </w:t>
      </w:r>
      <w:r>
        <w:rPr>
          <w:rFonts w:eastAsiaTheme="minorEastAsia" w:hint="eastAsia"/>
          <w:b/>
          <w:sz w:val="20"/>
          <w:szCs w:val="20"/>
          <w:lang w:eastAsia="zh-CN"/>
        </w:rPr>
        <w:t>[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>50, 100</w:t>
      </w:r>
      <w:r>
        <w:rPr>
          <w:rFonts w:eastAsiaTheme="minorEastAsia" w:hint="eastAsia"/>
          <w:b/>
          <w:sz w:val="20"/>
          <w:szCs w:val="20"/>
          <w:lang w:eastAsia="zh-CN"/>
        </w:rPr>
        <w:t>]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 MHz</w:t>
      </w:r>
    </w:p>
    <w:p w:rsidR="007912E3" w:rsidRDefault="007912E3" w:rsidP="00187E43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966DC1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966DC1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The bracketed values are proposed extended bandwidth values for RedCap UE in FR2: </w:t>
      </w:r>
    </w:p>
    <w:p w:rsidR="007912E3" w:rsidRPr="004B392D" w:rsidRDefault="007912E3" w:rsidP="00187E43">
      <w:pPr>
        <w:pStyle w:val="af8"/>
        <w:numPr>
          <w:ilvl w:val="0"/>
          <w:numId w:val="18"/>
        </w:numPr>
        <w:spacing w:beforeLines="50" w:before="120" w:afterLines="50" w:after="120" w:line="360" w:lineRule="auto"/>
        <w:ind w:left="357" w:hangingChars="178" w:hanging="357"/>
        <w:jc w:val="both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 w:hint="eastAsia"/>
          <w:b/>
          <w:sz w:val="20"/>
          <w:szCs w:val="20"/>
          <w:lang w:eastAsia="zh-CN"/>
        </w:rPr>
        <w:t>60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 kHz: 20, 50, 100</w:t>
      </w:r>
      <w:r>
        <w:rPr>
          <w:rFonts w:eastAsiaTheme="minorEastAsia" w:hint="eastAsia"/>
          <w:b/>
          <w:sz w:val="20"/>
          <w:szCs w:val="20"/>
          <w:lang w:eastAsia="zh-CN"/>
        </w:rPr>
        <w:t>, [200, 300, 500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] </w:t>
      </w:r>
      <w:r w:rsidRPr="004B392D">
        <w:rPr>
          <w:rFonts w:eastAsiaTheme="minorEastAsia"/>
          <w:b/>
          <w:sz w:val="20"/>
          <w:szCs w:val="20"/>
          <w:lang w:eastAsia="zh-CN"/>
        </w:rPr>
        <w:t>MHz</w:t>
      </w:r>
    </w:p>
    <w:p w:rsidR="007912E3" w:rsidRDefault="007912E3" w:rsidP="00187E43">
      <w:pPr>
        <w:pStyle w:val="af8"/>
        <w:numPr>
          <w:ilvl w:val="0"/>
          <w:numId w:val="18"/>
        </w:numPr>
        <w:spacing w:beforeLines="50" w:before="120" w:afterLines="50" w:after="120"/>
        <w:ind w:left="357" w:hangingChars="178" w:hanging="357"/>
        <w:jc w:val="both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 w:hint="eastAsia"/>
          <w:b/>
          <w:sz w:val="20"/>
          <w:szCs w:val="20"/>
          <w:lang w:eastAsia="zh-CN"/>
        </w:rPr>
        <w:t>120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4B392D">
        <w:rPr>
          <w:rFonts w:eastAsiaTheme="minorEastAsia"/>
          <w:b/>
          <w:sz w:val="20"/>
          <w:szCs w:val="20"/>
          <w:lang w:eastAsia="zh-CN"/>
        </w:rPr>
        <w:t>kHz: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 xml:space="preserve"> 50, 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100, 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>[</w:t>
      </w:r>
      <w:r>
        <w:rPr>
          <w:rFonts w:eastAsiaTheme="minorEastAsia" w:hint="eastAsia"/>
          <w:b/>
          <w:sz w:val="20"/>
          <w:szCs w:val="20"/>
          <w:lang w:eastAsia="zh-CN"/>
        </w:rPr>
        <w:t>200, 300, 500</w:t>
      </w:r>
      <w:r w:rsidRPr="004B392D">
        <w:rPr>
          <w:rFonts w:eastAsiaTheme="minorEastAsia" w:hint="eastAsia"/>
          <w:b/>
          <w:sz w:val="20"/>
          <w:szCs w:val="20"/>
          <w:lang w:eastAsia="zh-CN"/>
        </w:rPr>
        <w:t>] MHz</w:t>
      </w:r>
    </w:p>
    <w:p w:rsidR="007912E3" w:rsidRPr="00100C62" w:rsidRDefault="007912E3" w:rsidP="00187E43">
      <w:pPr>
        <w:spacing w:beforeLines="50" w:before="120" w:afterLines="50" w:after="120" w:line="36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The values outside brackets can be starting points for accuracy requirements without FH. </w:t>
      </w:r>
    </w:p>
    <w:p w:rsidR="007912E3" w:rsidRPr="0067767C" w:rsidRDefault="007912E3" w:rsidP="00187E43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67767C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67767C">
        <w:rPr>
          <w:rFonts w:eastAsiaTheme="minorEastAsia" w:hint="eastAsia"/>
          <w:b/>
          <w:lang w:eastAsia="zh-CN"/>
        </w:rPr>
        <w:t xml:space="preserve">: RAN4 follow the following steps to define accuracy requirements for cases with and without FH: </w:t>
      </w:r>
    </w:p>
    <w:p w:rsidR="007912E3" w:rsidRPr="00952FBB" w:rsidRDefault="007912E3" w:rsidP="00187E43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952FBB">
        <w:rPr>
          <w:rFonts w:eastAsiaTheme="minorEastAsia" w:hint="eastAsia"/>
          <w:b/>
          <w:lang w:eastAsia="zh-CN"/>
        </w:rPr>
        <w:t>-</w:t>
      </w:r>
      <w:r>
        <w:rPr>
          <w:rFonts w:eastAsiaTheme="minorEastAsia" w:hint="eastAsia"/>
          <w:b/>
          <w:lang w:eastAsia="zh-CN"/>
        </w:rPr>
        <w:tab/>
        <w:t xml:space="preserve">   </w:t>
      </w:r>
      <w:r w:rsidRPr="00952FBB">
        <w:rPr>
          <w:rFonts w:eastAsiaTheme="minorEastAsia" w:hint="eastAsia"/>
          <w:b/>
          <w:lang w:eastAsia="zh-CN"/>
        </w:rPr>
        <w:t xml:space="preserve">Step 1: Define </w:t>
      </w:r>
      <w:r>
        <w:rPr>
          <w:rFonts w:eastAsiaTheme="minorEastAsia" w:hint="eastAsia"/>
          <w:b/>
          <w:lang w:eastAsia="zh-CN"/>
        </w:rPr>
        <w:t xml:space="preserve">candidate </w:t>
      </w:r>
      <w:r w:rsidRPr="00952FBB">
        <w:rPr>
          <w:rFonts w:eastAsiaTheme="minorEastAsia" w:hint="eastAsia"/>
          <w:b/>
          <w:lang w:eastAsia="zh-CN"/>
        </w:rPr>
        <w:t>accuracy requirements for both cases with and without FH separately.</w:t>
      </w:r>
    </w:p>
    <w:p w:rsidR="007B0AC0" w:rsidRDefault="007912E3" w:rsidP="00187E43">
      <w:pPr>
        <w:spacing w:beforeLines="50" w:before="120" w:afterLines="50" w:after="120"/>
        <w:jc w:val="both"/>
        <w:rPr>
          <w:rFonts w:eastAsiaTheme="minorEastAsia" w:hint="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-   </w:t>
      </w:r>
      <w:r w:rsidRPr="0067767C">
        <w:rPr>
          <w:rFonts w:eastAsiaTheme="minorEastAsia" w:hint="eastAsia"/>
          <w:b/>
          <w:lang w:eastAsia="zh-CN"/>
        </w:rPr>
        <w:t xml:space="preserve">Step 2: If possible, RAN4 try to merge two sets of accuracy requirements for cases with and without FH into one accuracy table to reduce </w:t>
      </w:r>
      <w:r w:rsidR="000D1295" w:rsidRPr="0067767C">
        <w:rPr>
          <w:rFonts w:eastAsiaTheme="minorEastAsia" w:hint="eastAsia"/>
          <w:b/>
          <w:lang w:eastAsia="zh-CN"/>
        </w:rPr>
        <w:t>spec</w:t>
      </w:r>
      <w:r w:rsidR="000D1295">
        <w:rPr>
          <w:rFonts w:eastAsiaTheme="minorEastAsia" w:hint="eastAsia"/>
          <w:b/>
          <w:lang w:eastAsia="zh-CN"/>
        </w:rPr>
        <w:t>ification</w:t>
      </w:r>
      <w:r w:rsidR="000D1295" w:rsidRPr="0067767C">
        <w:rPr>
          <w:rFonts w:eastAsiaTheme="minorEastAsia" w:hint="eastAsia"/>
          <w:b/>
          <w:lang w:eastAsia="zh-CN"/>
        </w:rPr>
        <w:t xml:space="preserve"> </w:t>
      </w:r>
      <w:r w:rsidR="000D1295">
        <w:rPr>
          <w:rFonts w:eastAsiaTheme="minorEastAsia" w:hint="eastAsia"/>
          <w:b/>
          <w:lang w:eastAsia="zh-CN"/>
        </w:rPr>
        <w:t xml:space="preserve">redundancy. </w:t>
      </w:r>
    </w:p>
    <w:p w:rsidR="001D6284" w:rsidRPr="009A3F31" w:rsidRDefault="009A3F31" w:rsidP="00187E43">
      <w:pPr>
        <w:widowControl w:val="0"/>
        <w:adjustRightInd w:val="0"/>
        <w:snapToGrid w:val="0"/>
        <w:spacing w:beforeLines="50" w:before="120" w:after="50"/>
        <w:jc w:val="both"/>
        <w:rPr>
          <w:rFonts w:eastAsia="宋体"/>
          <w:b/>
          <w:lang w:eastAsia="zh-CN"/>
        </w:rPr>
      </w:pPr>
      <w:r w:rsidRPr="006900CB">
        <w:rPr>
          <w:rFonts w:eastAsia="宋体" w:hint="eastAsia"/>
          <w:b/>
          <w:lang w:eastAsia="zh-CN"/>
        </w:rPr>
        <w:t>Prop</w:t>
      </w:r>
      <w:r>
        <w:rPr>
          <w:rFonts w:eastAsia="宋体" w:hint="eastAsia"/>
          <w:b/>
          <w:lang w:eastAsia="zh-CN"/>
        </w:rPr>
        <w:t xml:space="preserve">osal 5: The updated accuracy results captured in Table 4 and 5 for FR2 in TDL-C shall be considered when defining accuracy requirements. </w:t>
      </w:r>
    </w:p>
    <w:p w:rsidR="00A90E46" w:rsidRDefault="00A90E46" w:rsidP="00187E4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A90E46">
        <w:rPr>
          <w:rFonts w:eastAsia="宋体" w:cs="v5.0.0"/>
          <w:b/>
          <w:lang w:val="x-none" w:eastAsia="zh-CN"/>
        </w:rPr>
        <w:t xml:space="preserve">Proposal </w:t>
      </w:r>
      <w:r w:rsidR="001D6284">
        <w:rPr>
          <w:rFonts w:eastAsia="宋体" w:cs="v5.0.0" w:hint="eastAsia"/>
          <w:b/>
          <w:lang w:val="x-none" w:eastAsia="zh-CN"/>
        </w:rPr>
        <w:t>6</w:t>
      </w:r>
      <w:r w:rsidRPr="00A90E46">
        <w:rPr>
          <w:rFonts w:eastAsia="宋体" w:cs="v5.0.0"/>
          <w:b/>
          <w:lang w:val="x-none" w:eastAsia="zh-CN"/>
        </w:rPr>
        <w:t xml:space="preserve">: </w:t>
      </w:r>
      <w:r w:rsidR="0098154F" w:rsidRPr="009B4158">
        <w:rPr>
          <w:rFonts w:eastAsia="宋体" w:hint="eastAsia"/>
          <w:b/>
          <w:lang w:eastAsia="zh-CN"/>
        </w:rPr>
        <w:t xml:space="preserve">Similar test cases to the ones defined for normal UE should be defined. </w:t>
      </w:r>
      <w:r w:rsidR="0098154F">
        <w:rPr>
          <w:rFonts w:eastAsia="宋体" w:hint="eastAsia"/>
          <w:b/>
          <w:lang w:eastAsia="zh-CN"/>
        </w:rPr>
        <w:t>Detailed lists are provided in the table</w:t>
      </w:r>
      <w:r w:rsidR="00DF7E18">
        <w:rPr>
          <w:rFonts w:eastAsia="宋体" w:hint="eastAsia"/>
          <w:b/>
          <w:lang w:eastAsia="zh-CN"/>
        </w:rPr>
        <w:t>s</w:t>
      </w:r>
      <w:r w:rsidR="0098154F">
        <w:rPr>
          <w:rFonts w:eastAsia="宋体" w:hint="eastAsia"/>
          <w:b/>
          <w:lang w:eastAsia="zh-CN"/>
        </w:rPr>
        <w:t xml:space="preserve"> below. Test case list for r</w:t>
      </w:r>
      <w:r w:rsidR="0098154F" w:rsidRPr="009B4158">
        <w:rPr>
          <w:rFonts w:eastAsia="宋体" w:hint="eastAsia"/>
          <w:b/>
          <w:lang w:eastAsia="zh-CN"/>
        </w:rPr>
        <w:t>equirements with FH</w:t>
      </w:r>
      <w:r w:rsidR="0098154F">
        <w:rPr>
          <w:rFonts w:eastAsia="宋体" w:hint="eastAsia"/>
          <w:b/>
          <w:lang w:eastAsia="zh-CN"/>
        </w:rPr>
        <w:t xml:space="preserve"> are also </w:t>
      </w:r>
      <w:r w:rsidR="001D6284">
        <w:rPr>
          <w:rFonts w:eastAsia="宋体" w:hint="eastAsia"/>
          <w:b/>
          <w:lang w:eastAsia="zh-CN"/>
        </w:rPr>
        <w:t>included</w:t>
      </w:r>
      <w:r w:rsidR="0098154F">
        <w:rPr>
          <w:rFonts w:eastAsia="宋体" w:hint="eastAsia"/>
          <w:b/>
          <w:lang w:eastAsia="zh-CN"/>
        </w:rPr>
        <w:t xml:space="preserve">. </w:t>
      </w:r>
    </w:p>
    <w:p w:rsidR="00E535D3" w:rsidRPr="00CB352B" w:rsidRDefault="00E535D3" w:rsidP="00E535D3">
      <w:pPr>
        <w:spacing w:beforeLines="50" w:before="120" w:afterLines="50" w:after="120"/>
        <w:jc w:val="center"/>
        <w:rPr>
          <w:rFonts w:eastAsiaTheme="minorEastAsia"/>
          <w:b/>
          <w:lang w:val="en-US" w:eastAsia="zh-CN"/>
        </w:rPr>
      </w:pPr>
      <w:proofErr w:type="gramStart"/>
      <w:r w:rsidRPr="00CB352B">
        <w:rPr>
          <w:rFonts w:eastAsiaTheme="minorEastAsia" w:hint="eastAsia"/>
          <w:b/>
          <w:lang w:val="en-US" w:eastAsia="zh-CN"/>
        </w:rPr>
        <w:t xml:space="preserve">Table </w:t>
      </w:r>
      <w:r w:rsidR="001D6284">
        <w:rPr>
          <w:rFonts w:eastAsiaTheme="minorEastAsia" w:hint="eastAsia"/>
          <w:b/>
          <w:lang w:val="en-US" w:eastAsia="zh-CN"/>
        </w:rPr>
        <w:t>6</w:t>
      </w:r>
      <w:r w:rsidRPr="00CB352B">
        <w:rPr>
          <w:rFonts w:eastAsiaTheme="minorEastAsia" w:hint="eastAsia"/>
          <w:b/>
          <w:lang w:val="en-US" w:eastAsia="zh-CN"/>
        </w:rPr>
        <w:t>.</w:t>
      </w:r>
      <w:proofErr w:type="gramEnd"/>
      <w:r w:rsidRPr="00CB352B">
        <w:rPr>
          <w:rFonts w:eastAsiaTheme="minorEastAsia" w:hint="eastAsia"/>
          <w:b/>
          <w:lang w:val="en-US" w:eastAsia="zh-CN"/>
        </w:rPr>
        <w:t xml:space="preserve"> PRS measurement </w:t>
      </w:r>
      <w:r w:rsidR="009D121A">
        <w:rPr>
          <w:rFonts w:eastAsiaTheme="minorEastAsia" w:hint="eastAsia"/>
          <w:b/>
          <w:lang w:val="en-US" w:eastAsia="zh-CN"/>
        </w:rPr>
        <w:t xml:space="preserve">reporting </w:t>
      </w:r>
      <w:r w:rsidRPr="00CB352B">
        <w:rPr>
          <w:rFonts w:eastAsiaTheme="minorEastAsia" w:hint="eastAsia"/>
          <w:b/>
          <w:lang w:val="en-US" w:eastAsia="zh-CN"/>
        </w:rPr>
        <w:t>delay test case</w:t>
      </w:r>
      <w:r>
        <w:rPr>
          <w:rFonts w:eastAsiaTheme="minorEastAsia" w:hint="eastAsia"/>
          <w:b/>
          <w:lang w:val="en-US" w:eastAsia="zh-CN"/>
        </w:rPr>
        <w:t xml:space="preserve"> 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03"/>
        <w:gridCol w:w="6522"/>
        <w:gridCol w:w="1422"/>
      </w:tblGrid>
      <w:tr w:rsidR="00E535D3" w:rsidTr="00A05423">
        <w:tc>
          <w:tcPr>
            <w:tcW w:w="1903" w:type="dxa"/>
            <w:vAlign w:val="center"/>
          </w:tcPr>
          <w:p w:rsidR="00E535D3" w:rsidRPr="00CF1FEA" w:rsidRDefault="00E535D3" w:rsidP="00A054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/>
                <w:b/>
                <w:lang w:val="en-US" w:eastAsia="zh-CN"/>
              </w:rPr>
              <w:t>T</w:t>
            </w:r>
            <w:r w:rsidRPr="00CF1FEA">
              <w:rPr>
                <w:rFonts w:eastAsiaTheme="minorEastAsia" w:hint="eastAsia"/>
                <w:b/>
                <w:lang w:val="en-US" w:eastAsia="zh-CN"/>
              </w:rPr>
              <w:t>est case</w:t>
            </w:r>
            <w:r w:rsidRPr="00CF1FEA">
              <w:rPr>
                <w:rFonts w:eastAsiaTheme="minorEastAsia"/>
                <w:b/>
                <w:lang w:val="en-US" w:eastAsia="zh-CN"/>
              </w:rPr>
              <w:t xml:space="preserve"> No.</w:t>
            </w:r>
          </w:p>
        </w:tc>
        <w:tc>
          <w:tcPr>
            <w:tcW w:w="6522" w:type="dxa"/>
            <w:vAlign w:val="center"/>
          </w:tcPr>
          <w:p w:rsidR="00E535D3" w:rsidRPr="00CF1FEA" w:rsidRDefault="00E535D3" w:rsidP="00A05423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 w:hint="eastAsia"/>
                <w:b/>
                <w:lang w:val="en-US" w:eastAsia="zh-CN"/>
              </w:rPr>
              <w:t>PRS measurement delay test case scenarios</w:t>
            </w:r>
          </w:p>
        </w:tc>
        <w:tc>
          <w:tcPr>
            <w:tcW w:w="1422" w:type="dxa"/>
            <w:vAlign w:val="center"/>
          </w:tcPr>
          <w:p w:rsidR="00E535D3" w:rsidRPr="00CF1FEA" w:rsidRDefault="00E535D3" w:rsidP="00A05423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 w:hint="eastAsia"/>
                <w:b/>
                <w:lang w:val="en-US" w:eastAsia="zh-CN"/>
              </w:rPr>
              <w:t xml:space="preserve">Impacted section </w:t>
            </w:r>
          </w:p>
          <w:p w:rsidR="00E535D3" w:rsidRPr="00CF1FEA" w:rsidRDefault="00E535D3" w:rsidP="00A05423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 w:hint="eastAsia"/>
                <w:b/>
                <w:lang w:val="en-US" w:eastAsia="zh-CN"/>
              </w:rPr>
              <w:t>in TS 38.133</w:t>
            </w: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in RRC_IDLE state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FR1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FR2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FR1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FR2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FR1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FR2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with reduced samples in RRC_IDLE state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in RRC_IDLE state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FR1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FR2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FR1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FR2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with reduced samples in RRC_IDLE state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</w:t>
            </w:r>
            <w:r>
              <w:rPr>
                <w:rFonts w:eastAsiaTheme="minorEastAsia" w:hint="eastAsia"/>
                <w:lang w:val="en-US" w:eastAsia="zh-CN"/>
              </w:rPr>
              <w:lastRenderedPageBreak/>
              <w:t>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in RRC_INACTIVE state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FR1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FR2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FR1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FR2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without FH in FR1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without FH in FR2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with reduced samples in RRC_ INACTIVE state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in RRC_ INACTIVE state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FR1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FR2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 FH in FR1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 FH in FR2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with reduced samples in RRC_INACTIVE state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in RRC_CONNECTED state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tests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tests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without FH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without FH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with reduced samples in RRC_CONNECTED state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with reduced samples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with reduced samples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with reduced samples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with reduced samples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in RRC_CONNECTED state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with reduced samples in RRC_CONNECTED state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with reduced samples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with reduced samples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with reduced samples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with reduced samples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Pr="004F79EA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timing error group (TEG) in RRC_CONNECTED</w:t>
            </w: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Pr="009904F1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RSTD reporting del</w:t>
            </w:r>
            <w:r>
              <w:rPr>
                <w:rFonts w:eastAsiaTheme="minorEastAsia"/>
                <w:lang w:val="en-US" w:eastAsia="zh-CN"/>
              </w:rPr>
              <w:t>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with Rx TEG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Pr="009904F1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RSTD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Rx TEG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Pr="009904F1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UE Rx-Tx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 xml:space="preserve">with </w:t>
            </w:r>
            <w:proofErr w:type="spellStart"/>
            <w:r>
              <w:rPr>
                <w:rFonts w:eastAsiaTheme="minorEastAsia"/>
                <w:lang w:val="en-US" w:eastAsia="zh-CN"/>
              </w:rPr>
              <w:t>RxTx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TEG in FR1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03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Pr="009904F1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UE Rx-Tx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FR2</w:t>
            </w:r>
          </w:p>
        </w:tc>
        <w:tc>
          <w:tcPr>
            <w:tcW w:w="1422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</w:tbl>
    <w:p w:rsidR="00E535D3" w:rsidRDefault="00E535D3" w:rsidP="00E535D3">
      <w:pPr>
        <w:rPr>
          <w:rFonts w:eastAsiaTheme="minorEastAsia"/>
          <w:lang w:val="en-US" w:eastAsia="zh-CN"/>
        </w:rPr>
      </w:pPr>
    </w:p>
    <w:p w:rsidR="00E535D3" w:rsidRPr="00422369" w:rsidRDefault="00E535D3" w:rsidP="00E535D3">
      <w:pPr>
        <w:spacing w:beforeLines="50" w:before="120" w:afterLines="50" w:after="120"/>
        <w:jc w:val="center"/>
        <w:rPr>
          <w:rFonts w:eastAsiaTheme="minorEastAsia"/>
          <w:b/>
          <w:lang w:val="en-US" w:eastAsia="zh-CN"/>
        </w:rPr>
      </w:pPr>
      <w:proofErr w:type="gramStart"/>
      <w:r w:rsidRPr="00422369">
        <w:rPr>
          <w:rFonts w:eastAsiaTheme="minorEastAsia" w:hint="eastAsia"/>
          <w:b/>
          <w:lang w:val="en-US" w:eastAsia="zh-CN"/>
        </w:rPr>
        <w:t xml:space="preserve">Table </w:t>
      </w:r>
      <w:r w:rsidR="001D6284">
        <w:rPr>
          <w:rFonts w:eastAsiaTheme="minorEastAsia" w:hint="eastAsia"/>
          <w:b/>
          <w:lang w:val="en-US" w:eastAsia="zh-CN"/>
        </w:rPr>
        <w:t>7</w:t>
      </w:r>
      <w:r w:rsidRPr="00422369">
        <w:rPr>
          <w:rFonts w:eastAsiaTheme="minorEastAsia" w:hint="eastAsia"/>
          <w:b/>
          <w:lang w:val="en-US" w:eastAsia="zh-CN"/>
        </w:rPr>
        <w:t>.</w:t>
      </w:r>
      <w:proofErr w:type="gramEnd"/>
      <w:r w:rsidRPr="00422369">
        <w:rPr>
          <w:rFonts w:eastAsiaTheme="minorEastAsia" w:hint="eastAsia"/>
          <w:b/>
          <w:lang w:val="en-US" w:eastAsia="zh-CN"/>
        </w:rPr>
        <w:t xml:space="preserve"> PRS measurement accuracy test case </w:t>
      </w:r>
      <w:r>
        <w:rPr>
          <w:rFonts w:eastAsiaTheme="minorEastAsia" w:hint="eastAsia"/>
          <w:b/>
          <w:lang w:val="en-US" w:eastAsia="zh-CN"/>
        </w:rPr>
        <w:t>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28"/>
        <w:gridCol w:w="6499"/>
        <w:gridCol w:w="1420"/>
      </w:tblGrid>
      <w:tr w:rsidR="00E535D3" w:rsidTr="00A05423">
        <w:tc>
          <w:tcPr>
            <w:tcW w:w="1928" w:type="dxa"/>
            <w:vAlign w:val="center"/>
          </w:tcPr>
          <w:p w:rsidR="00E535D3" w:rsidRPr="00CF1FEA" w:rsidRDefault="00E535D3" w:rsidP="00A054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/>
                <w:b/>
                <w:lang w:val="en-US" w:eastAsia="zh-CN"/>
              </w:rPr>
              <w:t>TC No.</w:t>
            </w:r>
          </w:p>
        </w:tc>
        <w:tc>
          <w:tcPr>
            <w:tcW w:w="6499" w:type="dxa"/>
            <w:vAlign w:val="center"/>
          </w:tcPr>
          <w:p w:rsidR="00E535D3" w:rsidRPr="00CF1FEA" w:rsidRDefault="00E535D3" w:rsidP="00A05423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 w:hint="eastAsia"/>
                <w:b/>
                <w:lang w:val="en-US" w:eastAsia="zh-CN"/>
              </w:rPr>
              <w:t>PRS measurement accuracy test case scenarios</w:t>
            </w:r>
          </w:p>
        </w:tc>
        <w:tc>
          <w:tcPr>
            <w:tcW w:w="1420" w:type="dxa"/>
            <w:vAlign w:val="center"/>
          </w:tcPr>
          <w:p w:rsidR="00E535D3" w:rsidRPr="00CF1FEA" w:rsidRDefault="00E535D3" w:rsidP="00A05423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 w:hint="eastAsia"/>
                <w:b/>
                <w:lang w:val="en-US" w:eastAsia="zh-CN"/>
              </w:rPr>
              <w:t xml:space="preserve">Impacted section </w:t>
            </w:r>
          </w:p>
          <w:p w:rsidR="00E535D3" w:rsidRPr="00CF1FEA" w:rsidRDefault="00E535D3" w:rsidP="00A05423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 w:hint="eastAsia"/>
                <w:b/>
                <w:lang w:val="en-US" w:eastAsia="zh-CN"/>
              </w:rPr>
              <w:t>in TS 38.133</w:t>
            </w: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in RRC_IDLE state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RSTD accuracy tests without FH in FR1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RSTD accuracy tests without FH in FR2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FR1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FR2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FR1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FR2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with reduced samples in RRC_IDLE state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</w:t>
            </w:r>
            <w:r>
              <w:rPr>
                <w:rFonts w:eastAsiaTheme="minorEastAsia" w:hint="eastAsia"/>
                <w:lang w:val="en-US" w:eastAsia="zh-CN"/>
              </w:rPr>
              <w:lastRenderedPageBreak/>
              <w:t>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 xml:space="preserve"> 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in RRC_IDLE state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FR1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FR2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FR1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FR2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with reduced samples in RRC_IDLE state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in RRC_INACTIVE state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FR1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FR2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FR1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FR2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without FH in FR1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without FH in FR2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with reduced samples in RRC_ INACTIVE state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in RRC_ INACTIVE state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FR1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FR2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 FH in FR1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 FH in FR2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with reduced samples in RRC_INACTIVE state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</w:t>
            </w:r>
            <w:r>
              <w:rPr>
                <w:rFonts w:eastAsiaTheme="minorEastAsia" w:hint="eastAsia"/>
                <w:lang w:val="en-US" w:eastAsia="zh-CN"/>
              </w:rPr>
              <w:lastRenderedPageBreak/>
              <w:t>FR1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in RRC_CONNECTED state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with reduced samples in RRC_CONNECTED state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with reduced samples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with reduced samples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with reduced samples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with reduced samples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in RRC_CONNECTED state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with reduced samples in RRC_CONNECTED state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with reduced samples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with reduced samples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with reduced samples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with reduced samples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9847" w:type="dxa"/>
            <w:gridSpan w:val="3"/>
            <w:vAlign w:val="center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timing error group (TEG) in RRC_CONNECTED</w:t>
            </w: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Pr="009904F1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with Rx TEG in FR1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Pr="009904F1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Rx TEG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Pr="009904F1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FR1 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A05423">
        <w:tc>
          <w:tcPr>
            <w:tcW w:w="1928" w:type="dxa"/>
            <w:vAlign w:val="center"/>
          </w:tcPr>
          <w:p w:rsidR="00E535D3" w:rsidRPr="004F79EA" w:rsidRDefault="00E535D3" w:rsidP="00BE5FA9">
            <w:pPr>
              <w:pStyle w:val="af8"/>
              <w:numPr>
                <w:ilvl w:val="0"/>
                <w:numId w:val="1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Pr="009904F1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FR2</w:t>
            </w:r>
          </w:p>
        </w:tc>
        <w:tc>
          <w:tcPr>
            <w:tcW w:w="1420" w:type="dxa"/>
          </w:tcPr>
          <w:p w:rsidR="00E535D3" w:rsidRDefault="00E535D3" w:rsidP="00A0542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</w:tbl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01179D">
        <w:rPr>
          <w:rFonts w:eastAsia="宋体" w:hint="eastAsia"/>
          <w:lang w:val="en-US" w:eastAsia="zh-CN"/>
        </w:rPr>
        <w:t>s</w:t>
      </w:r>
    </w:p>
    <w:p w:rsidR="00B55ACF" w:rsidRPr="00281B5B" w:rsidRDefault="000778EB" w:rsidP="00880D69">
      <w:pPr>
        <w:ind w:left="350" w:hangingChars="175" w:hanging="350"/>
        <w:rPr>
          <w:rFonts w:eastAsia="宋体"/>
          <w:strike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D0293E">
        <w:rPr>
          <w:rFonts w:eastAsia="宋体"/>
          <w:szCs w:val="24"/>
          <w:lang w:val="en-US" w:eastAsia="zh-CN"/>
        </w:rPr>
        <w:t>R4-2</w:t>
      </w:r>
      <w:r w:rsidR="00D0293E">
        <w:rPr>
          <w:rFonts w:eastAsia="宋体" w:hint="eastAsia"/>
          <w:szCs w:val="24"/>
          <w:lang w:val="en-US" w:eastAsia="zh-CN"/>
        </w:rPr>
        <w:t>403529</w:t>
      </w:r>
      <w:r w:rsidRPr="00D0293E">
        <w:rPr>
          <w:rFonts w:eastAsia="宋体"/>
          <w:szCs w:val="24"/>
          <w:lang w:val="en-US" w:eastAsia="zh-CN"/>
        </w:rPr>
        <w:t xml:space="preserve">, 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WF on </w:t>
      </w:r>
      <w:r w:rsidR="005424D6" w:rsidRPr="00D0293E">
        <w:rPr>
          <w:rFonts w:eastAsia="宋体" w:hint="eastAsia"/>
          <w:szCs w:val="24"/>
          <w:lang w:val="en-US" w:eastAsia="zh-CN"/>
        </w:rPr>
        <w:t xml:space="preserve">R18 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NR Positioning </w:t>
      </w:r>
      <w:r w:rsidR="00115DE3" w:rsidRPr="00D0293E">
        <w:rPr>
          <w:rFonts w:eastAsia="宋体"/>
          <w:szCs w:val="24"/>
          <w:lang w:val="en-US" w:eastAsia="zh-CN"/>
        </w:rPr>
        <w:t>–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 RedCap </w:t>
      </w:r>
      <w:r w:rsidR="005424D6" w:rsidRPr="00D0293E">
        <w:rPr>
          <w:rFonts w:eastAsia="宋体" w:hint="eastAsia"/>
          <w:szCs w:val="24"/>
          <w:lang w:val="en-US" w:eastAsia="zh-CN"/>
        </w:rPr>
        <w:t xml:space="preserve">positioning 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and </w:t>
      </w:r>
      <w:r w:rsidR="00D0293E">
        <w:rPr>
          <w:rFonts w:eastAsia="宋体" w:hint="eastAsia"/>
          <w:szCs w:val="24"/>
          <w:lang w:val="en-US" w:eastAsia="zh-CN"/>
        </w:rPr>
        <w:t>bandwidth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 aggregation</w:t>
      </w:r>
      <w:r w:rsidR="00D0293E">
        <w:rPr>
          <w:rFonts w:eastAsia="宋体" w:hint="eastAsia"/>
          <w:szCs w:val="24"/>
          <w:lang w:val="en-US" w:eastAsia="zh-CN"/>
        </w:rPr>
        <w:t xml:space="preserve"> for positioning measurements</w:t>
      </w:r>
      <w:r w:rsidRPr="00D0293E">
        <w:rPr>
          <w:rFonts w:eastAsia="宋体" w:hint="eastAsia"/>
          <w:szCs w:val="24"/>
          <w:lang w:val="en-US" w:eastAsia="zh-CN"/>
        </w:rPr>
        <w:t>, Ericsson</w:t>
      </w:r>
      <w:r w:rsidR="005F603F" w:rsidRPr="00D0293E">
        <w:rPr>
          <w:rFonts w:eastAsia="宋体" w:hint="eastAsia"/>
          <w:szCs w:val="24"/>
          <w:lang w:val="en-US" w:eastAsia="zh-CN"/>
        </w:rPr>
        <w:t>, RAN4#1</w:t>
      </w:r>
      <w:r w:rsidR="00D0293E">
        <w:rPr>
          <w:rFonts w:eastAsia="宋体" w:hint="eastAsia"/>
          <w:szCs w:val="24"/>
          <w:lang w:val="en-US" w:eastAsia="zh-CN"/>
        </w:rPr>
        <w:t>10</w:t>
      </w:r>
      <w:r w:rsidR="005F603F" w:rsidRPr="00D0293E">
        <w:rPr>
          <w:rFonts w:eastAsia="宋体" w:hint="eastAsia"/>
          <w:szCs w:val="24"/>
          <w:lang w:val="en-US" w:eastAsia="zh-CN"/>
        </w:rPr>
        <w:t>.</w:t>
      </w:r>
    </w:p>
    <w:p w:rsidR="00880D69" w:rsidRPr="00EF1FFB" w:rsidRDefault="00EE0081" w:rsidP="00CD4A7B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EF1FFB">
        <w:rPr>
          <w:rFonts w:eastAsia="宋体" w:hint="eastAsia"/>
          <w:szCs w:val="24"/>
          <w:lang w:val="en-US" w:eastAsia="zh-CN"/>
        </w:rPr>
        <w:t xml:space="preserve">[2] </w:t>
      </w:r>
      <w:r w:rsidR="00880D69" w:rsidRPr="00EF1FFB">
        <w:rPr>
          <w:rFonts w:eastAsia="宋体" w:hint="eastAsia"/>
          <w:szCs w:val="24"/>
          <w:lang w:val="en-US" w:eastAsia="zh-CN"/>
        </w:rPr>
        <w:t>R4-2</w:t>
      </w:r>
      <w:r w:rsidR="00EF1FFB">
        <w:rPr>
          <w:rFonts w:eastAsia="宋体" w:hint="eastAsia"/>
          <w:szCs w:val="24"/>
          <w:lang w:val="en-US" w:eastAsia="zh-CN"/>
        </w:rPr>
        <w:t>403471</w:t>
      </w:r>
      <w:r w:rsidR="00880D69" w:rsidRPr="00EF1FFB">
        <w:rPr>
          <w:rFonts w:eastAsia="宋体" w:hint="eastAsia"/>
          <w:szCs w:val="24"/>
          <w:lang w:val="en-US" w:eastAsia="zh-CN"/>
        </w:rPr>
        <w:t xml:space="preserve">, </w:t>
      </w:r>
      <w:r w:rsidR="00EF1FFB" w:rsidRPr="00EF1FFB">
        <w:rPr>
          <w:rFonts w:eastAsia="宋体"/>
          <w:szCs w:val="24"/>
          <w:lang w:val="en-US" w:eastAsia="zh-CN"/>
        </w:rPr>
        <w:t>Updated simulation assumptions for RedCap Positioning with Rx FH</w:t>
      </w:r>
      <w:r w:rsidR="00880D69" w:rsidRPr="00EF1FFB">
        <w:rPr>
          <w:rFonts w:eastAsia="宋体" w:hint="eastAsia"/>
          <w:szCs w:val="24"/>
          <w:lang w:val="en-US" w:eastAsia="zh-CN"/>
        </w:rPr>
        <w:t>, Ericsson, RAN4#1</w:t>
      </w:r>
      <w:r w:rsidR="00EF1FFB">
        <w:rPr>
          <w:rFonts w:eastAsia="宋体" w:hint="eastAsia"/>
          <w:szCs w:val="24"/>
          <w:lang w:val="en-US" w:eastAsia="zh-CN"/>
        </w:rPr>
        <w:t>10</w:t>
      </w:r>
      <w:r w:rsidR="00880D69" w:rsidRPr="00EF1FFB">
        <w:rPr>
          <w:rFonts w:eastAsia="宋体" w:hint="eastAsia"/>
          <w:szCs w:val="24"/>
          <w:lang w:val="en-US" w:eastAsia="zh-CN"/>
        </w:rPr>
        <w:t xml:space="preserve">. </w:t>
      </w:r>
    </w:p>
    <w:p w:rsidR="00A40BB3" w:rsidRPr="0070392A" w:rsidRDefault="00880D69" w:rsidP="00CD4A7B">
      <w:pPr>
        <w:ind w:left="350" w:hangingChars="175" w:hanging="350"/>
        <w:jc w:val="both"/>
        <w:rPr>
          <w:rFonts w:eastAsia="宋体" w:cs="v5.0.0"/>
          <w:lang w:eastAsia="zh-CN"/>
        </w:rPr>
      </w:pPr>
      <w:r w:rsidRPr="0070392A">
        <w:rPr>
          <w:rFonts w:eastAsia="宋体" w:cs="v5.0.0" w:hint="eastAsia"/>
          <w:lang w:eastAsia="zh-CN"/>
        </w:rPr>
        <w:t>[</w:t>
      </w:r>
      <w:r w:rsidR="0070392A" w:rsidRPr="0070392A">
        <w:rPr>
          <w:rFonts w:eastAsia="宋体" w:cs="v5.0.0" w:hint="eastAsia"/>
          <w:lang w:eastAsia="zh-CN"/>
        </w:rPr>
        <w:t>3</w:t>
      </w:r>
      <w:r w:rsidR="00A40BB3" w:rsidRPr="0070392A">
        <w:rPr>
          <w:rFonts w:eastAsia="宋体" w:cs="v5.0.0" w:hint="eastAsia"/>
          <w:lang w:eastAsia="zh-CN"/>
        </w:rPr>
        <w:t xml:space="preserve">] R4-2211060, </w:t>
      </w:r>
      <w:r w:rsidR="00A40BB3" w:rsidRPr="0070392A">
        <w:rPr>
          <w:rFonts w:eastAsia="宋体" w:cs="v5.0.0"/>
          <w:lang w:eastAsia="zh-CN"/>
        </w:rPr>
        <w:t>Work split on performance requirements for positioning enhancement</w:t>
      </w:r>
      <w:r w:rsidR="00A40BB3" w:rsidRPr="0070392A">
        <w:rPr>
          <w:rFonts w:eastAsia="宋体" w:cs="v5.0.0" w:hint="eastAsia"/>
          <w:lang w:eastAsia="zh-CN"/>
        </w:rPr>
        <w:t>, Ericsson, RAN4#103-e.</w:t>
      </w:r>
    </w:p>
    <w:p w:rsidR="007E6681" w:rsidRDefault="007E6681" w:rsidP="007E6681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7E6681">
        <w:rPr>
          <w:rFonts w:eastAsia="宋体" w:hint="eastAsia"/>
          <w:lang w:val="en-US" w:eastAsia="zh-CN"/>
        </w:rPr>
        <w:lastRenderedPageBreak/>
        <w:t>Appendix A: RAN4 agreements related to Performance Part</w:t>
      </w:r>
    </w:p>
    <w:p w:rsidR="0074483E" w:rsidRPr="001A2E15" w:rsidRDefault="00C00F6F" w:rsidP="001A2E15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1A2E15">
        <w:rPr>
          <w:rFonts w:eastAsiaTheme="minorEastAsia" w:hint="eastAsia"/>
          <w:lang w:eastAsia="zh-CN"/>
        </w:rPr>
        <w:t>RAN</w:t>
      </w:r>
      <w:r w:rsidR="006E3D03">
        <w:rPr>
          <w:rFonts w:eastAsiaTheme="minorEastAsia" w:hint="eastAsia"/>
          <w:lang w:eastAsia="zh-CN"/>
        </w:rPr>
        <w:t>4</w:t>
      </w:r>
      <w:r w:rsidRPr="001A2E15">
        <w:rPr>
          <w:rFonts w:eastAsiaTheme="minorEastAsia" w:hint="eastAsia"/>
          <w:lang w:eastAsia="zh-CN"/>
        </w:rPr>
        <w:t>#106bis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74483E" w:rsidTr="00A05423">
        <w:tc>
          <w:tcPr>
            <w:tcW w:w="9847" w:type="dxa"/>
          </w:tcPr>
          <w:p w:rsidR="0074483E" w:rsidRPr="009B54E1" w:rsidRDefault="0074483E" w:rsidP="00A05423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9B54E1">
              <w:rPr>
                <w:b/>
                <w:bCs/>
                <w:u w:val="single"/>
                <w:lang w:eastAsia="en-GB"/>
              </w:rPr>
              <w:t>Issue 2-2-1: Side conditions for 2Rx without FH:</w:t>
            </w:r>
          </w:p>
          <w:p w:rsidR="0074483E" w:rsidRPr="009B54E1" w:rsidRDefault="0074483E" w:rsidP="00A05423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B54E1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9B54E1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B54E1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74483E" w:rsidRPr="009B54E1" w:rsidRDefault="0074483E" w:rsidP="00BE5FA9">
            <w:pPr>
              <w:pStyle w:val="af8"/>
              <w:numPr>
                <w:ilvl w:val="0"/>
                <w:numId w:val="6"/>
              </w:numPr>
              <w:spacing w:beforeLines="50" w:before="120" w:afterLines="50" w:after="12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  <w:lang w:eastAsia="ja-JP"/>
              </w:rPr>
              <w:t>The side conditions (PRS Es/Iot) defined in Rel-17 are reused for defining corresponding PRS requirements for 2Rx RedCap UE without FH.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</w:p>
          <w:p w:rsidR="0074483E" w:rsidRPr="009B54E1" w:rsidRDefault="0074483E" w:rsidP="00A05423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9B54E1">
              <w:rPr>
                <w:b/>
                <w:bCs/>
                <w:u w:val="single"/>
                <w:lang w:eastAsia="en-GB"/>
              </w:rPr>
              <w:t>Issue 2-2-2: Side conditions for 1Rx without FH:</w:t>
            </w:r>
          </w:p>
          <w:p w:rsidR="0074483E" w:rsidRPr="009B54E1" w:rsidRDefault="0074483E" w:rsidP="00A05423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B54E1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9B54E1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B54E1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74483E" w:rsidRPr="009B54E1" w:rsidRDefault="0074483E" w:rsidP="00BE5FA9">
            <w:pPr>
              <w:pStyle w:val="af8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</w:rPr>
              <w:t>Side conditions for 1Rx without FH</w:t>
            </w:r>
          </w:p>
          <w:p w:rsidR="0074483E" w:rsidRPr="009B54E1" w:rsidRDefault="0074483E" w:rsidP="00BE5FA9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</w:rPr>
              <w:t>For AWGN channel, re-use the Rel-17 side conditions, and relax accuracy requirements</w:t>
            </w:r>
          </w:p>
          <w:p w:rsidR="0074483E" w:rsidRPr="009B54E1" w:rsidRDefault="0074483E" w:rsidP="00BE5FA9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</w:rPr>
              <w:t>The agreement applies for 4 measurement samples case. FFS if it applies for lower number of samples.</w:t>
            </w:r>
          </w:p>
          <w:p w:rsidR="0074483E" w:rsidRPr="009B54E1" w:rsidRDefault="0074483E" w:rsidP="00BE5FA9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</w:rPr>
              <w:t>FFS for fading channel</w:t>
            </w:r>
          </w:p>
          <w:p w:rsidR="0074483E" w:rsidRPr="009B54E1" w:rsidRDefault="0074483E" w:rsidP="00BE5FA9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</w:rPr>
              <w:t>Option 1: Reuse Rel-17 side conditions and relax accuracy requirements</w:t>
            </w:r>
          </w:p>
          <w:p w:rsidR="0074483E" w:rsidRPr="009B54E1" w:rsidRDefault="0074483E" w:rsidP="00BE5FA9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</w:rPr>
              <w:t>Option 2: Reuse approximately Rel-17 accuracy requirements and relax the side condition</w:t>
            </w:r>
          </w:p>
          <w:p w:rsidR="0074483E" w:rsidRPr="009B54E1" w:rsidRDefault="0074483E" w:rsidP="00A05423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9B54E1">
              <w:rPr>
                <w:lang w:eastAsia="ja-JP"/>
              </w:rPr>
              <w:t>Note: Updated simulation assumptions to address open issues are discussed under issue 2-2-8</w:t>
            </w:r>
            <w:r w:rsidRPr="009B54E1">
              <w:rPr>
                <w:rFonts w:eastAsiaTheme="minorEastAsia" w:hint="eastAsia"/>
                <w:lang w:eastAsia="zh-CN"/>
              </w:rPr>
              <w:t>.</w:t>
            </w:r>
          </w:p>
          <w:p w:rsidR="0074483E" w:rsidRPr="009B54E1" w:rsidRDefault="0074483E" w:rsidP="00A05423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9B54E1">
              <w:rPr>
                <w:b/>
                <w:bCs/>
                <w:u w:val="single"/>
                <w:lang w:eastAsia="en-GB"/>
              </w:rPr>
              <w:t>Issue 2-2-5: PRS measurement accuracy for 2Rx without FH:</w:t>
            </w:r>
          </w:p>
          <w:p w:rsidR="0074483E" w:rsidRPr="009B54E1" w:rsidRDefault="0074483E" w:rsidP="00A05423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B54E1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9B54E1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B54E1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74483E" w:rsidRPr="009B54E1" w:rsidRDefault="0074483E" w:rsidP="00BE5FA9">
            <w:pPr>
              <w:pStyle w:val="af8"/>
              <w:numPr>
                <w:ilvl w:val="0"/>
                <w:numId w:val="8"/>
              </w:numPr>
              <w:spacing w:beforeLines="50" w:before="120" w:afterLines="50" w:after="120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9B54E1">
              <w:rPr>
                <w:rFonts w:eastAsia="DengXian"/>
                <w:iCs/>
                <w:sz w:val="20"/>
                <w:szCs w:val="20"/>
                <w:lang w:eastAsia="zh-CN"/>
              </w:rPr>
              <w:t>PRS measurement accuracy to be addressed under performance part of the WI.</w:t>
            </w:r>
          </w:p>
          <w:p w:rsidR="0074483E" w:rsidRPr="009B54E1" w:rsidRDefault="0074483E" w:rsidP="00A05423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9B54E1">
              <w:rPr>
                <w:b/>
                <w:bCs/>
                <w:u w:val="single"/>
                <w:lang w:eastAsia="en-GB"/>
              </w:rPr>
              <w:t>Issue 2-2-7: PRS measurement accuracy: without reduced number of samples for 1Rx without FH:</w:t>
            </w:r>
          </w:p>
          <w:p w:rsidR="0074483E" w:rsidRPr="009B54E1" w:rsidRDefault="0074483E" w:rsidP="00A05423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B54E1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9B54E1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B54E1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74483E" w:rsidRPr="009B54E1" w:rsidRDefault="0074483E" w:rsidP="00BE5FA9">
            <w:pPr>
              <w:pStyle w:val="af8"/>
              <w:numPr>
                <w:ilvl w:val="0"/>
                <w:numId w:val="8"/>
              </w:numPr>
              <w:spacing w:beforeLines="50" w:before="120" w:afterLines="50" w:after="120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9B54E1">
              <w:rPr>
                <w:rFonts w:eastAsia="DengXian"/>
                <w:iCs/>
                <w:sz w:val="20"/>
                <w:szCs w:val="20"/>
                <w:lang w:eastAsia="zh-CN"/>
              </w:rPr>
              <w:t>PRS measurement accuracy to be discussed and defined under performance part of the WI.</w:t>
            </w:r>
          </w:p>
          <w:p w:rsidR="0074483E" w:rsidRPr="009B54E1" w:rsidRDefault="0074483E" w:rsidP="00A05423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9B54E1">
              <w:rPr>
                <w:b/>
                <w:bCs/>
                <w:u w:val="single"/>
                <w:lang w:eastAsia="en-GB"/>
              </w:rPr>
              <w:t>Issue 2-2-8: Updated simulation assumptions: with and without reduced number of samples for 1Rx without FH:</w:t>
            </w:r>
          </w:p>
          <w:p w:rsidR="0074483E" w:rsidRPr="009B54E1" w:rsidRDefault="0074483E" w:rsidP="00A05423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B54E1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9B54E1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B54E1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74483E" w:rsidRPr="009B54E1" w:rsidRDefault="0074483E" w:rsidP="00BE5FA9">
            <w:pPr>
              <w:pStyle w:val="af8"/>
              <w:numPr>
                <w:ilvl w:val="0"/>
                <w:numId w:val="8"/>
              </w:numPr>
              <w:spacing w:beforeLines="50" w:before="120" w:afterLines="50" w:after="120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9B54E1">
              <w:rPr>
                <w:rFonts w:eastAsia="DengXian"/>
                <w:iCs/>
                <w:sz w:val="20"/>
                <w:szCs w:val="20"/>
                <w:lang w:eastAsia="zh-CN"/>
              </w:rPr>
              <w:t>Updated simulation assumptions to account for at least the open issues identified under issue 2-2-3 are approved in R4-2306350.</w:t>
            </w:r>
          </w:p>
          <w:p w:rsidR="0074483E" w:rsidRPr="009B54E1" w:rsidRDefault="0074483E" w:rsidP="00A05423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9B54E1">
              <w:rPr>
                <w:b/>
                <w:bCs/>
                <w:u w:val="single"/>
                <w:lang w:eastAsia="en-GB"/>
              </w:rPr>
              <w:t>Issue 2-2-9: Updated simulation assumptions: with and without reduced number of samples for 1Rx without FH:</w:t>
            </w:r>
          </w:p>
          <w:p w:rsidR="0074483E" w:rsidRPr="009B54E1" w:rsidRDefault="0074483E" w:rsidP="00A05423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B54E1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9B54E1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B54E1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74483E" w:rsidRPr="009B54E1" w:rsidRDefault="0074483E" w:rsidP="00BE5FA9">
            <w:pPr>
              <w:pStyle w:val="af8"/>
              <w:numPr>
                <w:ilvl w:val="0"/>
                <w:numId w:val="8"/>
              </w:numPr>
              <w:spacing w:beforeLines="50" w:before="120" w:afterLines="50" w:after="120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9B54E1">
              <w:rPr>
                <w:rFonts w:eastAsia="DengXian"/>
                <w:iCs/>
                <w:sz w:val="20"/>
                <w:szCs w:val="20"/>
                <w:lang w:eastAsia="zh-CN"/>
              </w:rPr>
              <w:t>PRS measurement accuracy to be discussed and defined under performance part of the WI.</w:t>
            </w:r>
          </w:p>
        </w:tc>
      </w:tr>
    </w:tbl>
    <w:p w:rsidR="0074483E" w:rsidRDefault="0074483E" w:rsidP="0074483E">
      <w:pPr>
        <w:spacing w:afterLines="50" w:after="120"/>
        <w:rPr>
          <w:rFonts w:eastAsiaTheme="minorEastAsia"/>
          <w:bCs/>
          <w:szCs w:val="22"/>
          <w:lang w:eastAsia="zh-CN"/>
        </w:rPr>
      </w:pPr>
    </w:p>
    <w:p w:rsidR="00957F42" w:rsidRPr="007B65F9" w:rsidRDefault="00957F42" w:rsidP="001A2E15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RAN4#107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57F42" w:rsidTr="00A05423">
        <w:tc>
          <w:tcPr>
            <w:tcW w:w="9847" w:type="dxa"/>
          </w:tcPr>
          <w:p w:rsidR="00957F42" w:rsidRPr="00FE5F09" w:rsidRDefault="00957F42" w:rsidP="00A05423">
            <w:pPr>
              <w:spacing w:beforeLines="50" w:before="120" w:afterLines="50" w:after="120"/>
              <w:rPr>
                <w:b/>
                <w:bCs/>
                <w:szCs w:val="22"/>
                <w:u w:val="single"/>
                <w:lang w:eastAsia="en-GB"/>
              </w:rPr>
            </w:pPr>
            <w:r w:rsidRPr="00FE5F09">
              <w:rPr>
                <w:b/>
                <w:bCs/>
                <w:szCs w:val="22"/>
                <w:u w:val="single"/>
                <w:lang w:eastAsia="en-GB"/>
              </w:rPr>
              <w:t>Issue 2-2-1: Side conditions for 1Rx without FH:</w:t>
            </w:r>
          </w:p>
          <w:p w:rsidR="00957F42" w:rsidRPr="00FE5F09" w:rsidRDefault="00957F42" w:rsidP="00A05423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szCs w:val="22"/>
                <w:u w:val="single"/>
                <w:lang w:val="en-US" w:eastAsia="zh-CN"/>
              </w:rPr>
            </w:pPr>
            <w:r w:rsidRPr="00FE5F09">
              <w:rPr>
                <w:rFonts w:eastAsiaTheme="minor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A</w:t>
            </w:r>
            <w:r w:rsidRPr="00FE5F09">
              <w:rPr>
                <w:rFonts w:eastAsiaTheme="minorEastAsia" w:hint="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greements</w:t>
            </w:r>
            <w:r w:rsidRPr="00FE5F09">
              <w:rPr>
                <w:rFonts w:eastAsiaTheme="minorEastAsia" w:hint="eastAsia"/>
                <w:i/>
                <w:szCs w:val="22"/>
                <w:highlight w:val="green"/>
                <w:lang w:val="en-US" w:eastAsia="zh-CN"/>
              </w:rPr>
              <w:t>:</w:t>
            </w:r>
          </w:p>
          <w:p w:rsidR="00957F42" w:rsidRPr="00FE5F09" w:rsidRDefault="00957F42" w:rsidP="00BE5FA9">
            <w:pPr>
              <w:numPr>
                <w:ilvl w:val="0"/>
                <w:numId w:val="6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For AWGN channel</w:t>
            </w:r>
          </w:p>
          <w:p w:rsidR="00957F42" w:rsidRPr="00FE5F09" w:rsidRDefault="00957F42" w:rsidP="00BE5FA9">
            <w:pPr>
              <w:numPr>
                <w:ilvl w:val="1"/>
                <w:numId w:val="6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Re-use the Rel-17 side conditions for both 1 and 4 measurement samples</w:t>
            </w:r>
          </w:p>
          <w:p w:rsidR="00957F42" w:rsidRPr="00FE5F09" w:rsidRDefault="00957F42" w:rsidP="00BE5FA9">
            <w:pPr>
              <w:numPr>
                <w:ilvl w:val="0"/>
                <w:numId w:val="6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For fading channel use two side conditions for the neighbor cell to define requirements</w:t>
            </w:r>
          </w:p>
          <w:p w:rsidR="00957F42" w:rsidRPr="00FE5F09" w:rsidRDefault="00957F42" w:rsidP="00BE5FA9">
            <w:pPr>
              <w:numPr>
                <w:ilvl w:val="1"/>
                <w:numId w:val="6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Condition #1: -3 dB (for Rx-Tx and RSRP only)</w:t>
            </w:r>
          </w:p>
          <w:p w:rsidR="00957F42" w:rsidRPr="00FE5F09" w:rsidRDefault="00957F42" w:rsidP="00BE5FA9">
            <w:pPr>
              <w:numPr>
                <w:ilvl w:val="1"/>
                <w:numId w:val="6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Condition #2:</w:t>
            </w:r>
          </w:p>
          <w:p w:rsidR="00957F42" w:rsidRPr="00FE5F09" w:rsidRDefault="00957F42" w:rsidP="00BE5FA9">
            <w:pPr>
              <w:numPr>
                <w:ilvl w:val="2"/>
                <w:numId w:val="6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lastRenderedPageBreak/>
              <w:t>Option 1: -10 dB</w:t>
            </w:r>
          </w:p>
          <w:p w:rsidR="00957F42" w:rsidRPr="00FE5F09" w:rsidRDefault="00957F42" w:rsidP="00BE5FA9">
            <w:pPr>
              <w:numPr>
                <w:ilvl w:val="2"/>
                <w:numId w:val="6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Option 2: -6 dB</w:t>
            </w:r>
          </w:p>
          <w:p w:rsidR="00957F42" w:rsidRPr="007F7872" w:rsidRDefault="00957F42" w:rsidP="00A05423">
            <w:pPr>
              <w:spacing w:beforeLines="50" w:before="120" w:afterLines="50" w:after="120"/>
              <w:rPr>
                <w:rFonts w:eastAsiaTheme="minorEastAsia"/>
                <w:sz w:val="22"/>
                <w:szCs w:val="22"/>
                <w:lang w:eastAsia="zh-CN"/>
              </w:rPr>
            </w:pPr>
            <w:r w:rsidRPr="00FE5F09">
              <w:rPr>
                <w:szCs w:val="22"/>
                <w:lang w:eastAsia="ja-JP"/>
              </w:rPr>
              <w:t>Note: Updated simulation assumptions in R4-2310075 to identify side conditions in fading.</w:t>
            </w:r>
          </w:p>
        </w:tc>
      </w:tr>
    </w:tbl>
    <w:p w:rsidR="00957F42" w:rsidRPr="007F7872" w:rsidRDefault="00957F42" w:rsidP="00957F42">
      <w:pPr>
        <w:spacing w:afterLines="50" w:after="120"/>
        <w:rPr>
          <w:rFonts w:eastAsiaTheme="minorEastAsia"/>
          <w:bCs/>
          <w:szCs w:val="22"/>
          <w:lang w:eastAsia="zh-CN"/>
        </w:rPr>
      </w:pPr>
    </w:p>
    <w:p w:rsidR="009B4849" w:rsidRPr="001A2E15" w:rsidRDefault="009B4849" w:rsidP="001A2E15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1A2E15">
        <w:rPr>
          <w:rFonts w:eastAsiaTheme="minorEastAsia" w:hint="eastAsia"/>
          <w:lang w:eastAsia="zh-CN"/>
        </w:rPr>
        <w:t>RAN4#108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B4849" w:rsidTr="00A05423">
        <w:tc>
          <w:tcPr>
            <w:tcW w:w="9847" w:type="dxa"/>
          </w:tcPr>
          <w:p w:rsidR="009B4849" w:rsidRDefault="009B4849" w:rsidP="009B4849">
            <w:pPr>
              <w:spacing w:beforeLines="50" w:before="120" w:afterLines="50" w:after="120"/>
              <w:rPr>
                <w:rFonts w:eastAsia="宋体" w:cs="v5.0.0"/>
                <w:lang w:val="en-US" w:eastAsia="zh-CN"/>
              </w:rPr>
            </w:pPr>
            <w:r w:rsidRPr="008B7A47">
              <w:rPr>
                <w:b/>
                <w:bCs/>
                <w:szCs w:val="22"/>
                <w:u w:val="single"/>
                <w:lang w:eastAsia="en-GB"/>
              </w:rPr>
              <w:t>Issue 2-</w:t>
            </w:r>
            <w:r>
              <w:rPr>
                <w:rFonts w:eastAsiaTheme="minorEastAsia" w:hint="eastAsia"/>
                <w:b/>
                <w:bCs/>
                <w:szCs w:val="22"/>
                <w:u w:val="single"/>
                <w:lang w:eastAsia="zh-CN"/>
              </w:rPr>
              <w:t>2</w:t>
            </w:r>
            <w:r w:rsidRPr="008B7A47">
              <w:rPr>
                <w:b/>
                <w:bCs/>
                <w:szCs w:val="22"/>
                <w:u w:val="single"/>
                <w:lang w:eastAsia="en-GB"/>
              </w:rPr>
              <w:t>-</w:t>
            </w:r>
            <w:r>
              <w:rPr>
                <w:rFonts w:eastAsiaTheme="minorEastAsia" w:hint="eastAsia"/>
                <w:b/>
                <w:bCs/>
                <w:szCs w:val="22"/>
                <w:u w:val="single"/>
                <w:lang w:eastAsia="zh-CN"/>
              </w:rPr>
              <w:t>1</w:t>
            </w:r>
            <w:r w:rsidRPr="008B7A47">
              <w:rPr>
                <w:b/>
                <w:bCs/>
                <w:szCs w:val="22"/>
                <w:u w:val="single"/>
                <w:lang w:eastAsia="en-GB"/>
              </w:rPr>
              <w:t xml:space="preserve">: </w:t>
            </w:r>
            <w:r>
              <w:rPr>
                <w:rFonts w:eastAsiaTheme="minorEastAsia" w:hint="eastAsia"/>
                <w:b/>
                <w:bCs/>
                <w:szCs w:val="22"/>
                <w:u w:val="single"/>
                <w:lang w:eastAsia="zh-CN"/>
              </w:rPr>
              <w:t>Side conditions for 1Rx without FH</w:t>
            </w:r>
          </w:p>
          <w:p w:rsidR="009B4849" w:rsidRPr="00AF3EED" w:rsidRDefault="009B4849" w:rsidP="00A05423">
            <w:pPr>
              <w:spacing w:afterLines="50" w:after="12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In RAN4#108, following was agreed in the WF in R4-2314353:</w:t>
            </w:r>
          </w:p>
          <w:p w:rsidR="009B4849" w:rsidRPr="00AF3EED" w:rsidRDefault="009B4849" w:rsidP="00A05423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RSTD accuracy requirement for 1Rx RedCap UE under fading propagation condition is defined for SINR values (-6,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9B4849" w:rsidRPr="00AF3EED" w:rsidRDefault="009B4849" w:rsidP="00A05423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UE Rx-Tx accuracy requirement for 1Rx RedCap UE under fading propagation condition is defined for SINR values (-3,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9B4849" w:rsidRPr="00AF3EED" w:rsidRDefault="009B4849" w:rsidP="00A05423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PRS-RSRP accuracy requirement for 1Rx RedCap UE under fading propagation condition is defined for SINR values (-3,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9B4849" w:rsidRDefault="009B4849" w:rsidP="00A05423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PRS-RSRPP accuracy requirement for 1Rx RedCap UE under fading propagation condition is defined for SINR values (-3,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9B0526" w:rsidRPr="00436C17" w:rsidRDefault="009B0526" w:rsidP="009B0526">
            <w:pPr>
              <w:spacing w:beforeLines="50" w:before="120" w:afterLines="50" w:after="120"/>
              <w:rPr>
                <w:b/>
                <w:bCs/>
                <w:szCs w:val="22"/>
                <w:u w:val="single"/>
                <w:lang w:eastAsia="en-GB"/>
              </w:rPr>
            </w:pPr>
            <w:r w:rsidRPr="00436C17">
              <w:rPr>
                <w:b/>
                <w:bCs/>
                <w:szCs w:val="22"/>
                <w:u w:val="single"/>
                <w:lang w:eastAsia="en-GB"/>
              </w:rPr>
              <w:t>Issue 2-4-1: PRS measurement report mapping for RedCap with and without FH</w:t>
            </w:r>
          </w:p>
          <w:p w:rsidR="009B0526" w:rsidRDefault="009B0526" w:rsidP="009B0526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szCs w:val="22"/>
                <w:u w:val="single"/>
                <w:lang w:val="en-US" w:eastAsia="zh-CN"/>
              </w:rPr>
            </w:pPr>
            <w:r w:rsidRPr="0008514A">
              <w:rPr>
                <w:rFonts w:eastAsiaTheme="minor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A</w:t>
            </w:r>
            <w:r w:rsidRPr="0008514A">
              <w:rPr>
                <w:rFonts w:eastAsiaTheme="minorEastAsia" w:hint="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greements</w:t>
            </w:r>
            <w:r w:rsidRPr="0008514A">
              <w:rPr>
                <w:rFonts w:eastAsiaTheme="minorEastAsia" w:hint="eastAsia"/>
                <w:i/>
                <w:szCs w:val="22"/>
                <w:highlight w:val="green"/>
                <w:lang w:val="en-US" w:eastAsia="zh-CN"/>
              </w:rPr>
              <w:t>:</w:t>
            </w:r>
          </w:p>
          <w:p w:rsidR="009B0526" w:rsidRPr="00AF3EED" w:rsidRDefault="009B0526" w:rsidP="009B0526">
            <w:pPr>
              <w:spacing w:afterLines="50" w:after="120"/>
              <w:rPr>
                <w:rFonts w:eastAsia="宋体" w:cs="v5.0.0"/>
                <w:lang w:val="en-US" w:eastAsia="zh-CN"/>
              </w:rPr>
            </w:pPr>
            <w:r w:rsidRPr="0008514A">
              <w:rPr>
                <w:lang w:val="en-US" w:eastAsia="ja-JP"/>
              </w:rPr>
              <w:t>Existing measurement report mapping table is re-used to report positioning measurements performed by RedCap UE with and without FH.</w:t>
            </w:r>
          </w:p>
        </w:tc>
      </w:tr>
    </w:tbl>
    <w:p w:rsidR="00F9465A" w:rsidRDefault="00F9465A" w:rsidP="007E6681">
      <w:pPr>
        <w:rPr>
          <w:rFonts w:eastAsiaTheme="minorEastAsia"/>
          <w:lang w:val="en-US" w:eastAsia="zh-CN"/>
        </w:rPr>
      </w:pPr>
    </w:p>
    <w:p w:rsidR="008A1661" w:rsidRPr="001A2E15" w:rsidRDefault="008A1661" w:rsidP="001A2E15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1A2E15">
        <w:rPr>
          <w:rFonts w:eastAsiaTheme="minorEastAsia" w:hint="eastAsia"/>
          <w:lang w:eastAsia="zh-CN"/>
        </w:rPr>
        <w:t>RAN4#109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8A1661" w:rsidTr="00A05423">
        <w:tc>
          <w:tcPr>
            <w:tcW w:w="9847" w:type="dxa"/>
          </w:tcPr>
          <w:p w:rsidR="008A1661" w:rsidRPr="0008514A" w:rsidRDefault="008A1661" w:rsidP="00A05423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08514A">
              <w:rPr>
                <w:b/>
                <w:bCs/>
                <w:u w:val="single"/>
                <w:lang w:eastAsia="en-GB"/>
              </w:rPr>
              <w:t>Issue 2-3-1: Side conditions for PRS measurements with FH</w:t>
            </w:r>
          </w:p>
          <w:p w:rsidR="008A1661" w:rsidRPr="0008514A" w:rsidRDefault="008A1661" w:rsidP="00A05423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08514A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08514A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08514A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8A1661" w:rsidRPr="006A3DAD" w:rsidRDefault="008A1661" w:rsidP="00BE5FA9">
            <w:pPr>
              <w:numPr>
                <w:ilvl w:val="0"/>
                <w:numId w:val="6"/>
              </w:numPr>
              <w:spacing w:beforeLines="50" w:before="120" w:afterLines="50" w:after="120"/>
              <w:rPr>
                <w:sz w:val="22"/>
                <w:szCs w:val="22"/>
                <w:lang w:val="en-US" w:eastAsia="ja-JP"/>
              </w:rPr>
            </w:pPr>
            <w:r w:rsidRPr="0008514A">
              <w:rPr>
                <w:lang w:val="en-US" w:eastAsia="ja-JP"/>
              </w:rPr>
              <w:t>The side conditions for positioning measurements without FH are reused for positioning measurements with FH.</w:t>
            </w:r>
          </w:p>
        </w:tc>
      </w:tr>
    </w:tbl>
    <w:p w:rsidR="00CA48BF" w:rsidRDefault="00CA48BF" w:rsidP="007E6681">
      <w:pPr>
        <w:rPr>
          <w:rFonts w:eastAsiaTheme="minorEastAsia"/>
          <w:lang w:val="en-US" w:eastAsia="zh-CN"/>
        </w:rPr>
      </w:pPr>
    </w:p>
    <w:p w:rsidR="0010524C" w:rsidRPr="00F1618A" w:rsidRDefault="0010524C" w:rsidP="00F1618A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F1618A">
        <w:rPr>
          <w:rFonts w:eastAsiaTheme="minorEastAsia" w:hint="eastAsia"/>
          <w:lang w:eastAsia="zh-CN"/>
        </w:rPr>
        <w:t>RAN4#110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162E3" w:rsidTr="00A05423">
        <w:tc>
          <w:tcPr>
            <w:tcW w:w="9847" w:type="dxa"/>
          </w:tcPr>
          <w:p w:rsidR="00CF4202" w:rsidRPr="00CF4202" w:rsidRDefault="00CF4202" w:rsidP="00CF4202">
            <w:pPr>
              <w:rPr>
                <w:b/>
                <w:bCs/>
                <w:u w:val="single"/>
              </w:rPr>
            </w:pPr>
            <w:r w:rsidRPr="00CF4202">
              <w:rPr>
                <w:b/>
                <w:bCs/>
                <w:u w:val="single"/>
              </w:rPr>
              <w:t>Issue 5-1-1: Side conditions and channel models for RSTD and UE Rx-Tx measurements for 1Rx UE without Rx FH</w:t>
            </w:r>
          </w:p>
          <w:p w:rsidR="00CF4202" w:rsidRPr="00CF4202" w:rsidRDefault="00CF4202" w:rsidP="00CF4202">
            <w:pPr>
              <w:spacing w:after="120"/>
              <w:rPr>
                <w:b/>
                <w:bCs/>
                <w:i/>
                <w:iCs/>
                <w:lang w:eastAsia="zh-CN"/>
              </w:rPr>
            </w:pPr>
            <w:r w:rsidRPr="00D75390">
              <w:rPr>
                <w:b/>
                <w:bCs/>
                <w:i/>
                <w:iCs/>
                <w:highlight w:val="green"/>
                <w:lang w:eastAsia="zh-CN"/>
              </w:rPr>
              <w:t>Agreements</w:t>
            </w:r>
          </w:p>
          <w:p w:rsidR="00CF4202" w:rsidRPr="00CF4202" w:rsidRDefault="00CF4202" w:rsidP="00BE5FA9">
            <w:pPr>
              <w:pStyle w:val="af8"/>
              <w:numPr>
                <w:ilvl w:val="0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>The brackets in the side conditions for 1Rx without FH under fading propagation condition can be removed, i.e., the side conditions should be:</w:t>
            </w:r>
          </w:p>
          <w:p w:rsidR="00CF4202" w:rsidRPr="00CF4202" w:rsidRDefault="00CF4202" w:rsidP="00BE5FA9">
            <w:pPr>
              <w:pStyle w:val="af8"/>
              <w:numPr>
                <w:ilvl w:val="1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>RSTD accuracy requirement for 1Rx RedCap UE under fading propagation condition is defined for SINR values of -6 dB for the reference cell and -10 dB for the target cell and is based on 4 samples.</w:t>
            </w:r>
          </w:p>
          <w:p w:rsidR="00CF4202" w:rsidRPr="00CF4202" w:rsidRDefault="00CF4202" w:rsidP="00BE5FA9">
            <w:pPr>
              <w:pStyle w:val="af8"/>
              <w:numPr>
                <w:ilvl w:val="1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>UE Rx-Tx accuracy requirement for 1Rx RedCap UE under fading propagation condition is defined for SINR values of -3 dB and -10 dB and is based on 4 samples.</w:t>
            </w:r>
          </w:p>
          <w:p w:rsidR="00CF4202" w:rsidRPr="00CF4202" w:rsidRDefault="00CF4202" w:rsidP="00CF4202">
            <w:pPr>
              <w:rPr>
                <w:b/>
                <w:bCs/>
                <w:u w:val="single"/>
              </w:rPr>
            </w:pPr>
          </w:p>
          <w:p w:rsidR="00CF4202" w:rsidRPr="00CF4202" w:rsidRDefault="00CF4202" w:rsidP="00CF4202">
            <w:pPr>
              <w:rPr>
                <w:b/>
                <w:bCs/>
                <w:u w:val="single"/>
              </w:rPr>
            </w:pPr>
            <w:r w:rsidRPr="00CF4202">
              <w:rPr>
                <w:b/>
                <w:bCs/>
                <w:u w:val="single"/>
              </w:rPr>
              <w:t>Issue 5-1-2: Side conditions and channel models for RSRP measurements for 1Rx UE without Rx FH</w:t>
            </w:r>
          </w:p>
          <w:p w:rsidR="00CF4202" w:rsidRPr="00CF4202" w:rsidRDefault="00CF4202" w:rsidP="00CF4202">
            <w:pPr>
              <w:spacing w:after="120"/>
              <w:rPr>
                <w:b/>
                <w:bCs/>
                <w:i/>
                <w:iCs/>
                <w:lang w:eastAsia="zh-CN"/>
              </w:rPr>
            </w:pPr>
            <w:r w:rsidRPr="00D75390">
              <w:rPr>
                <w:b/>
                <w:bCs/>
                <w:i/>
                <w:iCs/>
                <w:highlight w:val="green"/>
                <w:lang w:eastAsia="zh-CN"/>
              </w:rPr>
              <w:t>Agreements</w:t>
            </w:r>
          </w:p>
          <w:p w:rsidR="00CF4202" w:rsidRPr="00CF4202" w:rsidRDefault="00CF4202" w:rsidP="00BE5FA9">
            <w:pPr>
              <w:pStyle w:val="af8"/>
              <w:numPr>
                <w:ilvl w:val="0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>PRS-RSRP accuracy requirements for 1 Rx RedCap UE without Rx FH:</w:t>
            </w:r>
          </w:p>
          <w:p w:rsidR="00CF4202" w:rsidRPr="00CF4202" w:rsidRDefault="00CF4202" w:rsidP="00BE5FA9">
            <w:pPr>
              <w:pStyle w:val="af8"/>
              <w:numPr>
                <w:ilvl w:val="1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 xml:space="preserve">Side conditions: -3 dB, -10 </w:t>
            </w:r>
            <w:proofErr w:type="spellStart"/>
            <w:r w:rsidRPr="00CF4202">
              <w:rPr>
                <w:sz w:val="20"/>
                <w:szCs w:val="20"/>
                <w:lang w:eastAsia="zh-CN"/>
              </w:rPr>
              <w:t>dB.</w:t>
            </w:r>
            <w:proofErr w:type="spellEnd"/>
          </w:p>
          <w:p w:rsidR="00CF4202" w:rsidRPr="00CF4202" w:rsidRDefault="00CF4202" w:rsidP="00BE5FA9">
            <w:pPr>
              <w:pStyle w:val="af8"/>
              <w:numPr>
                <w:ilvl w:val="1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>4 samples.</w:t>
            </w:r>
          </w:p>
          <w:p w:rsidR="00CF4202" w:rsidRPr="00CF4202" w:rsidRDefault="00CF4202" w:rsidP="00BE5FA9">
            <w:pPr>
              <w:pStyle w:val="af8"/>
              <w:numPr>
                <w:ilvl w:val="1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lastRenderedPageBreak/>
              <w:t>Generic requirements, not limited to specific propagation conditions.</w:t>
            </w:r>
          </w:p>
          <w:p w:rsidR="00CF4202" w:rsidRPr="00CF4202" w:rsidRDefault="00CF4202" w:rsidP="00CF4202"/>
          <w:p w:rsidR="00CF4202" w:rsidRPr="00CF4202" w:rsidRDefault="00CF4202" w:rsidP="00CF4202">
            <w:pPr>
              <w:rPr>
                <w:b/>
                <w:bCs/>
                <w:u w:val="single"/>
              </w:rPr>
            </w:pPr>
            <w:r w:rsidRPr="00CF4202">
              <w:rPr>
                <w:b/>
                <w:bCs/>
                <w:u w:val="single"/>
              </w:rPr>
              <w:t>Issue 5-1-3: Side conditions and channel models for RSRPP measurements for 1Rx UE without Rx FH</w:t>
            </w:r>
          </w:p>
          <w:p w:rsidR="00CF4202" w:rsidRPr="00D75390" w:rsidRDefault="00CF4202" w:rsidP="00CF4202">
            <w:pPr>
              <w:spacing w:after="120"/>
              <w:rPr>
                <w:b/>
                <w:bCs/>
                <w:i/>
                <w:iCs/>
                <w:highlight w:val="green"/>
                <w:lang w:eastAsia="zh-CN"/>
              </w:rPr>
            </w:pPr>
            <w:r w:rsidRPr="00D75390">
              <w:rPr>
                <w:b/>
                <w:bCs/>
                <w:i/>
                <w:iCs/>
                <w:highlight w:val="green"/>
                <w:lang w:eastAsia="zh-CN"/>
              </w:rPr>
              <w:t>Agreements</w:t>
            </w:r>
          </w:p>
          <w:p w:rsidR="00CF4202" w:rsidRPr="00CF4202" w:rsidRDefault="00CF4202" w:rsidP="00BE5FA9">
            <w:pPr>
              <w:pStyle w:val="af8"/>
              <w:numPr>
                <w:ilvl w:val="0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</w:rPr>
              <w:t xml:space="preserve">PRS-RSRPP </w:t>
            </w:r>
            <w:r w:rsidRPr="00CF4202">
              <w:rPr>
                <w:sz w:val="20"/>
                <w:szCs w:val="20"/>
                <w:lang w:eastAsia="zh-CN"/>
              </w:rPr>
              <w:t>accuracy requirements for 1 Rx RedCap UE without Rx FH:</w:t>
            </w:r>
          </w:p>
          <w:p w:rsidR="00CF4202" w:rsidRPr="00CF4202" w:rsidRDefault="00CF4202" w:rsidP="00BE5FA9">
            <w:pPr>
              <w:pStyle w:val="af8"/>
              <w:numPr>
                <w:ilvl w:val="1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>Side conditions: -3 dB, -10 dB,</w:t>
            </w:r>
          </w:p>
          <w:p w:rsidR="00CF4202" w:rsidRPr="00CF4202" w:rsidRDefault="00CF4202" w:rsidP="00BE5FA9">
            <w:pPr>
              <w:pStyle w:val="af8"/>
              <w:numPr>
                <w:ilvl w:val="1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 xml:space="preserve">2-tap channel model from Rel-17 with </w:t>
            </w:r>
            <w:proofErr w:type="spellStart"/>
            <w:r w:rsidRPr="00CF4202">
              <w:rPr>
                <w:sz w:val="20"/>
                <w:szCs w:val="20"/>
                <w:lang w:eastAsia="zh-CN"/>
              </w:rPr>
              <w:t>Nsamples</w:t>
            </w:r>
            <w:proofErr w:type="spellEnd"/>
            <w:r w:rsidRPr="00CF4202">
              <w:rPr>
                <w:sz w:val="20"/>
                <w:szCs w:val="20"/>
                <w:lang w:eastAsia="zh-CN"/>
              </w:rPr>
              <w:t xml:space="preserve"> = 4.</w:t>
            </w:r>
          </w:p>
          <w:p w:rsidR="00CF4202" w:rsidRPr="00CF4202" w:rsidRDefault="00CF4202" w:rsidP="00CF4202">
            <w:pPr>
              <w:rPr>
                <w:b/>
                <w:bCs/>
                <w:u w:val="single"/>
              </w:rPr>
            </w:pPr>
          </w:p>
          <w:p w:rsidR="00CF4202" w:rsidRPr="00CF4202" w:rsidRDefault="00CF4202" w:rsidP="00CF4202">
            <w:pPr>
              <w:rPr>
                <w:b/>
                <w:bCs/>
                <w:u w:val="single"/>
              </w:rPr>
            </w:pPr>
            <w:r w:rsidRPr="00CF4202">
              <w:rPr>
                <w:b/>
                <w:bCs/>
                <w:u w:val="single"/>
              </w:rPr>
              <w:t>Issue 5-1-4: Accuracy requirements for Rx FH and without Rx FH</w:t>
            </w:r>
          </w:p>
          <w:p w:rsidR="00CF4202" w:rsidRPr="00D75390" w:rsidRDefault="00CF4202" w:rsidP="00CF4202">
            <w:pPr>
              <w:spacing w:after="120"/>
              <w:rPr>
                <w:b/>
                <w:bCs/>
                <w:i/>
                <w:iCs/>
                <w:highlight w:val="green"/>
                <w:lang w:eastAsia="zh-CN"/>
              </w:rPr>
            </w:pPr>
            <w:r w:rsidRPr="00D75390">
              <w:rPr>
                <w:b/>
                <w:bCs/>
                <w:i/>
                <w:iCs/>
                <w:highlight w:val="green"/>
                <w:lang w:eastAsia="zh-CN"/>
              </w:rPr>
              <w:t>Agreements</w:t>
            </w:r>
          </w:p>
          <w:p w:rsidR="00CF4202" w:rsidRPr="00CF4202" w:rsidRDefault="00CF4202" w:rsidP="00BE5FA9">
            <w:pPr>
              <w:pStyle w:val="af8"/>
              <w:numPr>
                <w:ilvl w:val="0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>Accuracy requirements will be defined also for the case with FH.</w:t>
            </w:r>
          </w:p>
          <w:p w:rsidR="00CF4202" w:rsidRPr="00CF4202" w:rsidRDefault="00CF4202" w:rsidP="00BE5FA9">
            <w:pPr>
              <w:pStyle w:val="af8"/>
              <w:numPr>
                <w:ilvl w:val="1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>The BW set will be extended for the FH case in the accuracy requirements.</w:t>
            </w:r>
          </w:p>
          <w:p w:rsidR="00CF4202" w:rsidRPr="00CF4202" w:rsidRDefault="00CF4202" w:rsidP="00BE5FA9">
            <w:pPr>
              <w:pStyle w:val="af8"/>
              <w:numPr>
                <w:ilvl w:val="1"/>
                <w:numId w:val="13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>FFS: whether the accuracy requirements are the same or different for the cases with and without FH.</w:t>
            </w:r>
          </w:p>
          <w:p w:rsidR="00CF4202" w:rsidRPr="00CF4202" w:rsidRDefault="00CF4202" w:rsidP="00CF4202">
            <w:pPr>
              <w:rPr>
                <w:b/>
                <w:bCs/>
                <w:u w:val="single"/>
              </w:rPr>
            </w:pPr>
          </w:p>
          <w:p w:rsidR="00CF4202" w:rsidRPr="00CF4202" w:rsidRDefault="00CF4202" w:rsidP="00CF4202">
            <w:pPr>
              <w:rPr>
                <w:b/>
                <w:bCs/>
                <w:u w:val="single"/>
              </w:rPr>
            </w:pPr>
            <w:r w:rsidRPr="00CF4202">
              <w:rPr>
                <w:b/>
                <w:bCs/>
                <w:u w:val="single"/>
              </w:rPr>
              <w:t>Issue 5-2-1: Channel model for Rx FH in FR2</w:t>
            </w:r>
          </w:p>
          <w:p w:rsidR="00CF4202" w:rsidRPr="00D75390" w:rsidRDefault="00CF4202" w:rsidP="00CF4202">
            <w:pPr>
              <w:spacing w:after="120"/>
              <w:rPr>
                <w:b/>
                <w:bCs/>
                <w:i/>
                <w:iCs/>
                <w:highlight w:val="green"/>
                <w:lang w:eastAsia="zh-CN"/>
              </w:rPr>
            </w:pPr>
            <w:r w:rsidRPr="00D75390">
              <w:rPr>
                <w:b/>
                <w:bCs/>
                <w:i/>
                <w:iCs/>
                <w:highlight w:val="green"/>
                <w:lang w:eastAsia="zh-CN"/>
              </w:rPr>
              <w:t>Agreements</w:t>
            </w:r>
          </w:p>
          <w:p w:rsidR="00CF4202" w:rsidRPr="00CF4202" w:rsidRDefault="00CF4202" w:rsidP="00BE5FA9">
            <w:pPr>
              <w:pStyle w:val="af8"/>
              <w:numPr>
                <w:ilvl w:val="0"/>
                <w:numId w:val="14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 xml:space="preserve">Accuracy requirement for RedCap positioning with FH in FR2 is defined for TDL-C instead of TDL-A (60 ns delay spread, 300 Hz). </w:t>
            </w:r>
          </w:p>
          <w:p w:rsidR="00CF4202" w:rsidRPr="00CF4202" w:rsidRDefault="00CF4202" w:rsidP="00BE5FA9">
            <w:pPr>
              <w:pStyle w:val="af8"/>
              <w:numPr>
                <w:ilvl w:val="1"/>
                <w:numId w:val="14"/>
              </w:numPr>
              <w:spacing w:after="120"/>
              <w:rPr>
                <w:sz w:val="20"/>
                <w:szCs w:val="20"/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 xml:space="preserve">Update simulation assumptions from R4-2314460 accordingly (Ericsson will request a </w:t>
            </w:r>
            <w:proofErr w:type="spellStart"/>
            <w:r w:rsidRPr="00CF4202">
              <w:rPr>
                <w:sz w:val="20"/>
                <w:szCs w:val="20"/>
                <w:lang w:eastAsia="zh-CN"/>
              </w:rPr>
              <w:t>tdoc</w:t>
            </w:r>
            <w:proofErr w:type="spellEnd"/>
            <w:r w:rsidRPr="00CF4202">
              <w:rPr>
                <w:sz w:val="20"/>
                <w:szCs w:val="20"/>
                <w:lang w:eastAsia="zh-CN"/>
              </w:rPr>
              <w:t xml:space="preserve"> number and updated the </w:t>
            </w:r>
            <w:proofErr w:type="spellStart"/>
            <w:r w:rsidRPr="00CF4202">
              <w:rPr>
                <w:sz w:val="20"/>
                <w:szCs w:val="20"/>
                <w:lang w:eastAsia="zh-CN"/>
              </w:rPr>
              <w:t>sim</w:t>
            </w:r>
            <w:proofErr w:type="spellEnd"/>
            <w:r w:rsidRPr="00CF4202">
              <w:rPr>
                <w:sz w:val="20"/>
                <w:szCs w:val="20"/>
                <w:lang w:eastAsia="zh-CN"/>
              </w:rPr>
              <w:t>. assumptions).</w:t>
            </w:r>
          </w:p>
          <w:p w:rsidR="00F162E3" w:rsidRPr="00CF4202" w:rsidRDefault="00CF4202" w:rsidP="00BE5FA9">
            <w:pPr>
              <w:pStyle w:val="af8"/>
              <w:numPr>
                <w:ilvl w:val="1"/>
                <w:numId w:val="14"/>
              </w:numPr>
              <w:spacing w:after="120"/>
              <w:rPr>
                <w:lang w:eastAsia="zh-CN"/>
              </w:rPr>
            </w:pPr>
            <w:r w:rsidRPr="00CF4202">
              <w:rPr>
                <w:sz w:val="20"/>
                <w:szCs w:val="20"/>
                <w:lang w:eastAsia="zh-CN"/>
              </w:rPr>
              <w:t>Updated simulation assumptions are captured in R4-2403471.</w:t>
            </w:r>
          </w:p>
        </w:tc>
      </w:tr>
    </w:tbl>
    <w:p w:rsidR="0010524C" w:rsidRPr="00F162E3" w:rsidRDefault="0010524C" w:rsidP="007E6681">
      <w:pPr>
        <w:rPr>
          <w:rFonts w:eastAsiaTheme="minorEastAsia"/>
          <w:lang w:eastAsia="zh-CN"/>
        </w:rPr>
      </w:pPr>
    </w:p>
    <w:sectPr w:rsidR="0010524C" w:rsidRPr="00F162E3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CCB" w:rsidRDefault="00032CCB" w:rsidP="000778EB">
      <w:pPr>
        <w:spacing w:after="0"/>
      </w:pPr>
      <w:r>
        <w:separator/>
      </w:r>
    </w:p>
  </w:endnote>
  <w:endnote w:type="continuationSeparator" w:id="0">
    <w:p w:rsidR="00032CCB" w:rsidRDefault="00032CCB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05423" w:rsidRDefault="00A054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C2FE2">
      <w:rPr>
        <w:rStyle w:val="af1"/>
        <w:noProof/>
      </w:rPr>
      <w:t>3</w:t>
    </w:r>
    <w:r>
      <w:rPr>
        <w:rStyle w:val="af1"/>
      </w:rPr>
      <w:fldChar w:fldCharType="end"/>
    </w:r>
  </w:p>
  <w:p w:rsidR="00A05423" w:rsidRDefault="00A054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CCB" w:rsidRDefault="00032CCB" w:rsidP="000778EB">
      <w:pPr>
        <w:spacing w:after="0"/>
      </w:pPr>
      <w:r>
        <w:separator/>
      </w:r>
    </w:p>
  </w:footnote>
  <w:footnote w:type="continuationSeparator" w:id="0">
    <w:p w:rsidR="00032CCB" w:rsidRDefault="00032CCB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7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4"/>
  </w:num>
  <w:num w:numId="3">
    <w:abstractNumId w:val="16"/>
  </w:num>
  <w:num w:numId="4">
    <w:abstractNumId w:val="2"/>
  </w:num>
  <w:num w:numId="5">
    <w:abstractNumId w:val="11"/>
  </w:num>
  <w:num w:numId="6">
    <w:abstractNumId w:val="12"/>
  </w:num>
  <w:num w:numId="7">
    <w:abstractNumId w:val="1"/>
  </w:num>
  <w:num w:numId="8">
    <w:abstractNumId w:val="13"/>
  </w:num>
  <w:num w:numId="9">
    <w:abstractNumId w:val="15"/>
  </w:num>
  <w:num w:numId="10">
    <w:abstractNumId w:val="10"/>
  </w:num>
  <w:num w:numId="11">
    <w:abstractNumId w:val="4"/>
  </w:num>
  <w:num w:numId="12">
    <w:abstractNumId w:val="0"/>
  </w:num>
  <w:num w:numId="13">
    <w:abstractNumId w:val="8"/>
  </w:num>
  <w:num w:numId="14">
    <w:abstractNumId w:val="5"/>
  </w:num>
  <w:num w:numId="15">
    <w:abstractNumId w:val="17"/>
  </w:num>
  <w:num w:numId="16">
    <w:abstractNumId w:val="3"/>
  </w:num>
  <w:num w:numId="17">
    <w:abstractNumId w:val="6"/>
  </w:num>
  <w:num w:numId="1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2C01"/>
    <w:rsid w:val="00003795"/>
    <w:rsid w:val="000039B0"/>
    <w:rsid w:val="00007D3C"/>
    <w:rsid w:val="00010177"/>
    <w:rsid w:val="000115B6"/>
    <w:rsid w:val="0001179D"/>
    <w:rsid w:val="00011E8A"/>
    <w:rsid w:val="000144F0"/>
    <w:rsid w:val="00014CAF"/>
    <w:rsid w:val="00015402"/>
    <w:rsid w:val="00015902"/>
    <w:rsid w:val="00015ECF"/>
    <w:rsid w:val="00016879"/>
    <w:rsid w:val="000221C1"/>
    <w:rsid w:val="00022404"/>
    <w:rsid w:val="00022F7A"/>
    <w:rsid w:val="00023280"/>
    <w:rsid w:val="000258AC"/>
    <w:rsid w:val="00025942"/>
    <w:rsid w:val="00025CF4"/>
    <w:rsid w:val="00025FA2"/>
    <w:rsid w:val="000307E4"/>
    <w:rsid w:val="00031342"/>
    <w:rsid w:val="000317A6"/>
    <w:rsid w:val="00031824"/>
    <w:rsid w:val="000324C0"/>
    <w:rsid w:val="00032AEE"/>
    <w:rsid w:val="00032CCB"/>
    <w:rsid w:val="00033040"/>
    <w:rsid w:val="0003463F"/>
    <w:rsid w:val="00036974"/>
    <w:rsid w:val="00037A5B"/>
    <w:rsid w:val="0004317E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4890"/>
    <w:rsid w:val="0005514C"/>
    <w:rsid w:val="00056903"/>
    <w:rsid w:val="00060BB9"/>
    <w:rsid w:val="00064250"/>
    <w:rsid w:val="00065572"/>
    <w:rsid w:val="00067E44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804FB"/>
    <w:rsid w:val="00082703"/>
    <w:rsid w:val="000831E3"/>
    <w:rsid w:val="0008478D"/>
    <w:rsid w:val="00084885"/>
    <w:rsid w:val="0008514A"/>
    <w:rsid w:val="00085647"/>
    <w:rsid w:val="0008625C"/>
    <w:rsid w:val="0008657D"/>
    <w:rsid w:val="0008683B"/>
    <w:rsid w:val="00086A08"/>
    <w:rsid w:val="00086C86"/>
    <w:rsid w:val="000877AD"/>
    <w:rsid w:val="00092EFD"/>
    <w:rsid w:val="0009598F"/>
    <w:rsid w:val="00095A4C"/>
    <w:rsid w:val="00095ABC"/>
    <w:rsid w:val="000970DF"/>
    <w:rsid w:val="000978B9"/>
    <w:rsid w:val="000A0269"/>
    <w:rsid w:val="000A06B4"/>
    <w:rsid w:val="000A23C8"/>
    <w:rsid w:val="000A3CBD"/>
    <w:rsid w:val="000A4E19"/>
    <w:rsid w:val="000A7556"/>
    <w:rsid w:val="000B0103"/>
    <w:rsid w:val="000B11D1"/>
    <w:rsid w:val="000B2CF7"/>
    <w:rsid w:val="000B6FE0"/>
    <w:rsid w:val="000C082A"/>
    <w:rsid w:val="000C0BF3"/>
    <w:rsid w:val="000C21F7"/>
    <w:rsid w:val="000C283A"/>
    <w:rsid w:val="000C3A8D"/>
    <w:rsid w:val="000C47DD"/>
    <w:rsid w:val="000C4A68"/>
    <w:rsid w:val="000C4C24"/>
    <w:rsid w:val="000C5968"/>
    <w:rsid w:val="000C5AFE"/>
    <w:rsid w:val="000D0DF7"/>
    <w:rsid w:val="000D0E1C"/>
    <w:rsid w:val="000D1295"/>
    <w:rsid w:val="000D1F22"/>
    <w:rsid w:val="000D4250"/>
    <w:rsid w:val="000D49BB"/>
    <w:rsid w:val="000D5DA1"/>
    <w:rsid w:val="000D6398"/>
    <w:rsid w:val="000D68CA"/>
    <w:rsid w:val="000D6E4D"/>
    <w:rsid w:val="000E0336"/>
    <w:rsid w:val="000E1CDC"/>
    <w:rsid w:val="000E234A"/>
    <w:rsid w:val="000E24E6"/>
    <w:rsid w:val="000E4295"/>
    <w:rsid w:val="000E5467"/>
    <w:rsid w:val="000E71FF"/>
    <w:rsid w:val="000E7EC1"/>
    <w:rsid w:val="000F15CC"/>
    <w:rsid w:val="000F3279"/>
    <w:rsid w:val="000F37C8"/>
    <w:rsid w:val="000F3B98"/>
    <w:rsid w:val="000F49A0"/>
    <w:rsid w:val="000F4F38"/>
    <w:rsid w:val="000F530D"/>
    <w:rsid w:val="000F5635"/>
    <w:rsid w:val="000F5B84"/>
    <w:rsid w:val="000F61FB"/>
    <w:rsid w:val="000F6474"/>
    <w:rsid w:val="000F6941"/>
    <w:rsid w:val="001007D3"/>
    <w:rsid w:val="00100C62"/>
    <w:rsid w:val="00101C76"/>
    <w:rsid w:val="0010221A"/>
    <w:rsid w:val="0010283D"/>
    <w:rsid w:val="00102FBA"/>
    <w:rsid w:val="0010438F"/>
    <w:rsid w:val="0010524C"/>
    <w:rsid w:val="0010770B"/>
    <w:rsid w:val="00110436"/>
    <w:rsid w:val="00110AEE"/>
    <w:rsid w:val="00111139"/>
    <w:rsid w:val="00112287"/>
    <w:rsid w:val="00112BC6"/>
    <w:rsid w:val="00113958"/>
    <w:rsid w:val="001139C2"/>
    <w:rsid w:val="001146D4"/>
    <w:rsid w:val="001147BC"/>
    <w:rsid w:val="001149F4"/>
    <w:rsid w:val="001150A2"/>
    <w:rsid w:val="0011523C"/>
    <w:rsid w:val="00115BCB"/>
    <w:rsid w:val="00115DE3"/>
    <w:rsid w:val="00115F9B"/>
    <w:rsid w:val="00116212"/>
    <w:rsid w:val="00117ACE"/>
    <w:rsid w:val="001217CB"/>
    <w:rsid w:val="001226F1"/>
    <w:rsid w:val="00124658"/>
    <w:rsid w:val="00125450"/>
    <w:rsid w:val="001318C1"/>
    <w:rsid w:val="00132CE4"/>
    <w:rsid w:val="0013312B"/>
    <w:rsid w:val="001339AD"/>
    <w:rsid w:val="00134D0F"/>
    <w:rsid w:val="00135AFC"/>
    <w:rsid w:val="001366C3"/>
    <w:rsid w:val="00137039"/>
    <w:rsid w:val="001373FE"/>
    <w:rsid w:val="0013743A"/>
    <w:rsid w:val="0014077C"/>
    <w:rsid w:val="00140D45"/>
    <w:rsid w:val="001420DC"/>
    <w:rsid w:val="00142EE0"/>
    <w:rsid w:val="00142FDA"/>
    <w:rsid w:val="00143139"/>
    <w:rsid w:val="00144475"/>
    <w:rsid w:val="0014479B"/>
    <w:rsid w:val="00147719"/>
    <w:rsid w:val="00147917"/>
    <w:rsid w:val="00147D19"/>
    <w:rsid w:val="00150619"/>
    <w:rsid w:val="001529A1"/>
    <w:rsid w:val="00152E98"/>
    <w:rsid w:val="00153916"/>
    <w:rsid w:val="00155225"/>
    <w:rsid w:val="001605E0"/>
    <w:rsid w:val="00160AB5"/>
    <w:rsid w:val="00161192"/>
    <w:rsid w:val="0016157F"/>
    <w:rsid w:val="00162024"/>
    <w:rsid w:val="001631E1"/>
    <w:rsid w:val="0016329A"/>
    <w:rsid w:val="001647AD"/>
    <w:rsid w:val="00165790"/>
    <w:rsid w:val="00167696"/>
    <w:rsid w:val="001710CD"/>
    <w:rsid w:val="00174023"/>
    <w:rsid w:val="00174F33"/>
    <w:rsid w:val="001756F4"/>
    <w:rsid w:val="00175DD8"/>
    <w:rsid w:val="00176FB2"/>
    <w:rsid w:val="001776B8"/>
    <w:rsid w:val="00180B70"/>
    <w:rsid w:val="00181339"/>
    <w:rsid w:val="00181BDA"/>
    <w:rsid w:val="00182C89"/>
    <w:rsid w:val="00182FAA"/>
    <w:rsid w:val="00183520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FBF"/>
    <w:rsid w:val="00196848"/>
    <w:rsid w:val="00196A19"/>
    <w:rsid w:val="00196C1A"/>
    <w:rsid w:val="001972D6"/>
    <w:rsid w:val="001977E9"/>
    <w:rsid w:val="001A2E15"/>
    <w:rsid w:val="001A3FB1"/>
    <w:rsid w:val="001A4252"/>
    <w:rsid w:val="001A54FC"/>
    <w:rsid w:val="001A5B91"/>
    <w:rsid w:val="001A6FC3"/>
    <w:rsid w:val="001B0D04"/>
    <w:rsid w:val="001B218C"/>
    <w:rsid w:val="001B2C74"/>
    <w:rsid w:val="001B4B27"/>
    <w:rsid w:val="001B67EA"/>
    <w:rsid w:val="001B6854"/>
    <w:rsid w:val="001B6A1B"/>
    <w:rsid w:val="001B75D9"/>
    <w:rsid w:val="001C1D71"/>
    <w:rsid w:val="001C3190"/>
    <w:rsid w:val="001C379E"/>
    <w:rsid w:val="001C39F4"/>
    <w:rsid w:val="001C5DF2"/>
    <w:rsid w:val="001C6887"/>
    <w:rsid w:val="001C79BA"/>
    <w:rsid w:val="001C7AFA"/>
    <w:rsid w:val="001C7D33"/>
    <w:rsid w:val="001D203D"/>
    <w:rsid w:val="001D3718"/>
    <w:rsid w:val="001D609A"/>
    <w:rsid w:val="001D6284"/>
    <w:rsid w:val="001D6FB7"/>
    <w:rsid w:val="001D78A4"/>
    <w:rsid w:val="001D7F82"/>
    <w:rsid w:val="001E0CF4"/>
    <w:rsid w:val="001E0E98"/>
    <w:rsid w:val="001E1E80"/>
    <w:rsid w:val="001E2468"/>
    <w:rsid w:val="001E2B35"/>
    <w:rsid w:val="001E2FC6"/>
    <w:rsid w:val="001E42A2"/>
    <w:rsid w:val="001E561F"/>
    <w:rsid w:val="001E5853"/>
    <w:rsid w:val="001F21D6"/>
    <w:rsid w:val="001F2F06"/>
    <w:rsid w:val="001F4B86"/>
    <w:rsid w:val="001F4BF6"/>
    <w:rsid w:val="001F6F25"/>
    <w:rsid w:val="001F7CB1"/>
    <w:rsid w:val="00200320"/>
    <w:rsid w:val="00200750"/>
    <w:rsid w:val="002007AD"/>
    <w:rsid w:val="0020254C"/>
    <w:rsid w:val="00202A88"/>
    <w:rsid w:val="00203B1C"/>
    <w:rsid w:val="002044CD"/>
    <w:rsid w:val="00204DBA"/>
    <w:rsid w:val="00205244"/>
    <w:rsid w:val="002067BE"/>
    <w:rsid w:val="0020682E"/>
    <w:rsid w:val="00206F3A"/>
    <w:rsid w:val="002107D4"/>
    <w:rsid w:val="0021092F"/>
    <w:rsid w:val="002136A4"/>
    <w:rsid w:val="002139F4"/>
    <w:rsid w:val="00213DDA"/>
    <w:rsid w:val="00214C50"/>
    <w:rsid w:val="00214CAA"/>
    <w:rsid w:val="00215F29"/>
    <w:rsid w:val="00215FBF"/>
    <w:rsid w:val="00216A7C"/>
    <w:rsid w:val="00220A0A"/>
    <w:rsid w:val="00220F55"/>
    <w:rsid w:val="00221E4D"/>
    <w:rsid w:val="00222BAB"/>
    <w:rsid w:val="002235E8"/>
    <w:rsid w:val="00223C72"/>
    <w:rsid w:val="002242B2"/>
    <w:rsid w:val="00224FED"/>
    <w:rsid w:val="00226728"/>
    <w:rsid w:val="00231C79"/>
    <w:rsid w:val="002331AB"/>
    <w:rsid w:val="00236A0C"/>
    <w:rsid w:val="0024072C"/>
    <w:rsid w:val="00241BE7"/>
    <w:rsid w:val="00244F02"/>
    <w:rsid w:val="0024679E"/>
    <w:rsid w:val="00246DB4"/>
    <w:rsid w:val="00250DF8"/>
    <w:rsid w:val="00250EA3"/>
    <w:rsid w:val="00252FF9"/>
    <w:rsid w:val="00253113"/>
    <w:rsid w:val="00254126"/>
    <w:rsid w:val="0025483D"/>
    <w:rsid w:val="0025678F"/>
    <w:rsid w:val="00260435"/>
    <w:rsid w:val="00260BAE"/>
    <w:rsid w:val="002614EC"/>
    <w:rsid w:val="0026244A"/>
    <w:rsid w:val="00263546"/>
    <w:rsid w:val="00263D2A"/>
    <w:rsid w:val="00263F67"/>
    <w:rsid w:val="00264ABC"/>
    <w:rsid w:val="00271E56"/>
    <w:rsid w:val="00274892"/>
    <w:rsid w:val="002749F2"/>
    <w:rsid w:val="00274CFD"/>
    <w:rsid w:val="00275A65"/>
    <w:rsid w:val="0027629D"/>
    <w:rsid w:val="00276A7E"/>
    <w:rsid w:val="00277BC0"/>
    <w:rsid w:val="002803C5"/>
    <w:rsid w:val="00281B5B"/>
    <w:rsid w:val="00283029"/>
    <w:rsid w:val="00283BC6"/>
    <w:rsid w:val="00284A59"/>
    <w:rsid w:val="00286282"/>
    <w:rsid w:val="00286941"/>
    <w:rsid w:val="00287020"/>
    <w:rsid w:val="00287D52"/>
    <w:rsid w:val="002913A9"/>
    <w:rsid w:val="00291778"/>
    <w:rsid w:val="00291F2D"/>
    <w:rsid w:val="00292B53"/>
    <w:rsid w:val="00292EAF"/>
    <w:rsid w:val="00293256"/>
    <w:rsid w:val="00293640"/>
    <w:rsid w:val="002948ED"/>
    <w:rsid w:val="00294A35"/>
    <w:rsid w:val="002954FB"/>
    <w:rsid w:val="0029626C"/>
    <w:rsid w:val="002962F6"/>
    <w:rsid w:val="00296951"/>
    <w:rsid w:val="00297BEA"/>
    <w:rsid w:val="002A07BC"/>
    <w:rsid w:val="002A0F53"/>
    <w:rsid w:val="002A1D6E"/>
    <w:rsid w:val="002A2A08"/>
    <w:rsid w:val="002A326E"/>
    <w:rsid w:val="002A3549"/>
    <w:rsid w:val="002A5A00"/>
    <w:rsid w:val="002B0CAA"/>
    <w:rsid w:val="002B129A"/>
    <w:rsid w:val="002B17B9"/>
    <w:rsid w:val="002B20AC"/>
    <w:rsid w:val="002B379A"/>
    <w:rsid w:val="002B3ACF"/>
    <w:rsid w:val="002B3D03"/>
    <w:rsid w:val="002B6293"/>
    <w:rsid w:val="002B7224"/>
    <w:rsid w:val="002B7D47"/>
    <w:rsid w:val="002B7E45"/>
    <w:rsid w:val="002C01BE"/>
    <w:rsid w:val="002C0344"/>
    <w:rsid w:val="002C1532"/>
    <w:rsid w:val="002C2329"/>
    <w:rsid w:val="002C3539"/>
    <w:rsid w:val="002C3754"/>
    <w:rsid w:val="002C3C95"/>
    <w:rsid w:val="002C3CDC"/>
    <w:rsid w:val="002C45D8"/>
    <w:rsid w:val="002C7FA2"/>
    <w:rsid w:val="002D0DF2"/>
    <w:rsid w:val="002D138C"/>
    <w:rsid w:val="002D1785"/>
    <w:rsid w:val="002D1A60"/>
    <w:rsid w:val="002D2D8A"/>
    <w:rsid w:val="002D59F6"/>
    <w:rsid w:val="002D5CED"/>
    <w:rsid w:val="002D72F3"/>
    <w:rsid w:val="002D7846"/>
    <w:rsid w:val="002E09CC"/>
    <w:rsid w:val="002E0E03"/>
    <w:rsid w:val="002E0F8D"/>
    <w:rsid w:val="002E112F"/>
    <w:rsid w:val="002E199A"/>
    <w:rsid w:val="002E1C1E"/>
    <w:rsid w:val="002E1C7A"/>
    <w:rsid w:val="002E1E58"/>
    <w:rsid w:val="002E4814"/>
    <w:rsid w:val="002E7C7F"/>
    <w:rsid w:val="002F1E91"/>
    <w:rsid w:val="002F21CA"/>
    <w:rsid w:val="002F311C"/>
    <w:rsid w:val="002F5346"/>
    <w:rsid w:val="00302DA2"/>
    <w:rsid w:val="0030357E"/>
    <w:rsid w:val="003037A3"/>
    <w:rsid w:val="003038ED"/>
    <w:rsid w:val="003040CF"/>
    <w:rsid w:val="00304401"/>
    <w:rsid w:val="003059F2"/>
    <w:rsid w:val="00305BFA"/>
    <w:rsid w:val="0030716D"/>
    <w:rsid w:val="0030783C"/>
    <w:rsid w:val="003078EA"/>
    <w:rsid w:val="0031032C"/>
    <w:rsid w:val="0031143E"/>
    <w:rsid w:val="00314F12"/>
    <w:rsid w:val="00315072"/>
    <w:rsid w:val="0031528D"/>
    <w:rsid w:val="00315AE5"/>
    <w:rsid w:val="00315E41"/>
    <w:rsid w:val="00315E4F"/>
    <w:rsid w:val="00316D1B"/>
    <w:rsid w:val="003179C2"/>
    <w:rsid w:val="00317A35"/>
    <w:rsid w:val="00317EE3"/>
    <w:rsid w:val="00320E91"/>
    <w:rsid w:val="003228D8"/>
    <w:rsid w:val="00322D4E"/>
    <w:rsid w:val="00323F69"/>
    <w:rsid w:val="00324161"/>
    <w:rsid w:val="00324B71"/>
    <w:rsid w:val="00325898"/>
    <w:rsid w:val="00326605"/>
    <w:rsid w:val="00330397"/>
    <w:rsid w:val="00334327"/>
    <w:rsid w:val="00335190"/>
    <w:rsid w:val="00335624"/>
    <w:rsid w:val="00335B7D"/>
    <w:rsid w:val="003370BE"/>
    <w:rsid w:val="003373A0"/>
    <w:rsid w:val="00340951"/>
    <w:rsid w:val="00341732"/>
    <w:rsid w:val="0034176B"/>
    <w:rsid w:val="003427BB"/>
    <w:rsid w:val="00343AF3"/>
    <w:rsid w:val="0034709F"/>
    <w:rsid w:val="003473E3"/>
    <w:rsid w:val="0035039C"/>
    <w:rsid w:val="0035225E"/>
    <w:rsid w:val="00354AF4"/>
    <w:rsid w:val="00354C8E"/>
    <w:rsid w:val="00357192"/>
    <w:rsid w:val="00357D2C"/>
    <w:rsid w:val="003610B8"/>
    <w:rsid w:val="003638D6"/>
    <w:rsid w:val="00363C76"/>
    <w:rsid w:val="003668F7"/>
    <w:rsid w:val="00366C57"/>
    <w:rsid w:val="0036788A"/>
    <w:rsid w:val="00367B04"/>
    <w:rsid w:val="003709EC"/>
    <w:rsid w:val="00370C0A"/>
    <w:rsid w:val="00370E14"/>
    <w:rsid w:val="00371366"/>
    <w:rsid w:val="00371DF2"/>
    <w:rsid w:val="003725C5"/>
    <w:rsid w:val="00374E7D"/>
    <w:rsid w:val="00374ED8"/>
    <w:rsid w:val="00377339"/>
    <w:rsid w:val="0038258F"/>
    <w:rsid w:val="00382921"/>
    <w:rsid w:val="003832C6"/>
    <w:rsid w:val="00383357"/>
    <w:rsid w:val="0038584D"/>
    <w:rsid w:val="00385B64"/>
    <w:rsid w:val="00387C64"/>
    <w:rsid w:val="00390A47"/>
    <w:rsid w:val="003910F2"/>
    <w:rsid w:val="00394B50"/>
    <w:rsid w:val="003952E8"/>
    <w:rsid w:val="0039596C"/>
    <w:rsid w:val="00397362"/>
    <w:rsid w:val="003976BB"/>
    <w:rsid w:val="00397E51"/>
    <w:rsid w:val="003A08A4"/>
    <w:rsid w:val="003A248C"/>
    <w:rsid w:val="003A3370"/>
    <w:rsid w:val="003A388A"/>
    <w:rsid w:val="003A4F91"/>
    <w:rsid w:val="003A7880"/>
    <w:rsid w:val="003B20D6"/>
    <w:rsid w:val="003B21F1"/>
    <w:rsid w:val="003B2D24"/>
    <w:rsid w:val="003B3CB4"/>
    <w:rsid w:val="003B44C6"/>
    <w:rsid w:val="003B7956"/>
    <w:rsid w:val="003B7A0B"/>
    <w:rsid w:val="003C00A2"/>
    <w:rsid w:val="003C02F1"/>
    <w:rsid w:val="003C047C"/>
    <w:rsid w:val="003C0E21"/>
    <w:rsid w:val="003C15AE"/>
    <w:rsid w:val="003C25AE"/>
    <w:rsid w:val="003C405B"/>
    <w:rsid w:val="003C591B"/>
    <w:rsid w:val="003C6C93"/>
    <w:rsid w:val="003C7B85"/>
    <w:rsid w:val="003D0BD6"/>
    <w:rsid w:val="003D1CD2"/>
    <w:rsid w:val="003D40B8"/>
    <w:rsid w:val="003D4180"/>
    <w:rsid w:val="003D539D"/>
    <w:rsid w:val="003D5E9A"/>
    <w:rsid w:val="003D68B4"/>
    <w:rsid w:val="003E053D"/>
    <w:rsid w:val="003E1440"/>
    <w:rsid w:val="003E15FE"/>
    <w:rsid w:val="003E18B1"/>
    <w:rsid w:val="003E1D8D"/>
    <w:rsid w:val="003E225E"/>
    <w:rsid w:val="003E2720"/>
    <w:rsid w:val="003E3B8B"/>
    <w:rsid w:val="003E7685"/>
    <w:rsid w:val="003F0418"/>
    <w:rsid w:val="003F39C6"/>
    <w:rsid w:val="003F3C64"/>
    <w:rsid w:val="003F5666"/>
    <w:rsid w:val="003F5702"/>
    <w:rsid w:val="003F5A0A"/>
    <w:rsid w:val="003F6268"/>
    <w:rsid w:val="00402335"/>
    <w:rsid w:val="00402AF2"/>
    <w:rsid w:val="00403521"/>
    <w:rsid w:val="0040396B"/>
    <w:rsid w:val="00404914"/>
    <w:rsid w:val="004078EF"/>
    <w:rsid w:val="0040799A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2094B"/>
    <w:rsid w:val="0042172A"/>
    <w:rsid w:val="00421F0B"/>
    <w:rsid w:val="00422369"/>
    <w:rsid w:val="00423A49"/>
    <w:rsid w:val="00423A68"/>
    <w:rsid w:val="004243A3"/>
    <w:rsid w:val="00431B8F"/>
    <w:rsid w:val="00435F63"/>
    <w:rsid w:val="004361DE"/>
    <w:rsid w:val="00436C17"/>
    <w:rsid w:val="00436DA8"/>
    <w:rsid w:val="0044179B"/>
    <w:rsid w:val="004421F7"/>
    <w:rsid w:val="00442A53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C5C"/>
    <w:rsid w:val="00450FE1"/>
    <w:rsid w:val="00451166"/>
    <w:rsid w:val="00452083"/>
    <w:rsid w:val="004522A7"/>
    <w:rsid w:val="00452CED"/>
    <w:rsid w:val="00453B16"/>
    <w:rsid w:val="00454252"/>
    <w:rsid w:val="00454526"/>
    <w:rsid w:val="00455E9D"/>
    <w:rsid w:val="004565E2"/>
    <w:rsid w:val="00456AC1"/>
    <w:rsid w:val="00456C26"/>
    <w:rsid w:val="0045738B"/>
    <w:rsid w:val="0046051E"/>
    <w:rsid w:val="004607A3"/>
    <w:rsid w:val="00462830"/>
    <w:rsid w:val="00462FDB"/>
    <w:rsid w:val="00463957"/>
    <w:rsid w:val="00465791"/>
    <w:rsid w:val="00470D94"/>
    <w:rsid w:val="00471422"/>
    <w:rsid w:val="00471CEA"/>
    <w:rsid w:val="0047329F"/>
    <w:rsid w:val="004816F9"/>
    <w:rsid w:val="00481B4B"/>
    <w:rsid w:val="00482C58"/>
    <w:rsid w:val="004830F4"/>
    <w:rsid w:val="00483AA0"/>
    <w:rsid w:val="00485060"/>
    <w:rsid w:val="00487AAE"/>
    <w:rsid w:val="0049218D"/>
    <w:rsid w:val="00492EBF"/>
    <w:rsid w:val="004932EA"/>
    <w:rsid w:val="004933CD"/>
    <w:rsid w:val="0049383D"/>
    <w:rsid w:val="00494C2B"/>
    <w:rsid w:val="004956B4"/>
    <w:rsid w:val="00495A56"/>
    <w:rsid w:val="0049752F"/>
    <w:rsid w:val="00497FC1"/>
    <w:rsid w:val="004A122A"/>
    <w:rsid w:val="004A14DC"/>
    <w:rsid w:val="004A31AF"/>
    <w:rsid w:val="004A3F41"/>
    <w:rsid w:val="004A5D12"/>
    <w:rsid w:val="004A5F4A"/>
    <w:rsid w:val="004A6C04"/>
    <w:rsid w:val="004A6CFB"/>
    <w:rsid w:val="004A797B"/>
    <w:rsid w:val="004A7B21"/>
    <w:rsid w:val="004B09E2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2F3F"/>
    <w:rsid w:val="004C31C7"/>
    <w:rsid w:val="004C415C"/>
    <w:rsid w:val="004C5515"/>
    <w:rsid w:val="004C6EED"/>
    <w:rsid w:val="004D0A4A"/>
    <w:rsid w:val="004D2C8A"/>
    <w:rsid w:val="004D32C2"/>
    <w:rsid w:val="004D4123"/>
    <w:rsid w:val="004D5C6F"/>
    <w:rsid w:val="004D74E7"/>
    <w:rsid w:val="004E0649"/>
    <w:rsid w:val="004E20D9"/>
    <w:rsid w:val="004E24AC"/>
    <w:rsid w:val="004E2E61"/>
    <w:rsid w:val="004E3B5B"/>
    <w:rsid w:val="004E4FBB"/>
    <w:rsid w:val="004E58E0"/>
    <w:rsid w:val="004E7B32"/>
    <w:rsid w:val="004F0D7F"/>
    <w:rsid w:val="004F18BB"/>
    <w:rsid w:val="004F3140"/>
    <w:rsid w:val="004F42F8"/>
    <w:rsid w:val="004F5666"/>
    <w:rsid w:val="004F79EA"/>
    <w:rsid w:val="0050062E"/>
    <w:rsid w:val="0050164B"/>
    <w:rsid w:val="0050181A"/>
    <w:rsid w:val="00501D4F"/>
    <w:rsid w:val="00507CD9"/>
    <w:rsid w:val="00510AB7"/>
    <w:rsid w:val="005114A1"/>
    <w:rsid w:val="00511726"/>
    <w:rsid w:val="00511ACE"/>
    <w:rsid w:val="00511CC1"/>
    <w:rsid w:val="00512700"/>
    <w:rsid w:val="0051330A"/>
    <w:rsid w:val="00517A84"/>
    <w:rsid w:val="0052118E"/>
    <w:rsid w:val="00521B5B"/>
    <w:rsid w:val="005225CB"/>
    <w:rsid w:val="005227A2"/>
    <w:rsid w:val="00523D0A"/>
    <w:rsid w:val="00523DBC"/>
    <w:rsid w:val="00523DCD"/>
    <w:rsid w:val="00526297"/>
    <w:rsid w:val="00526499"/>
    <w:rsid w:val="00526D55"/>
    <w:rsid w:val="005276B7"/>
    <w:rsid w:val="0052798E"/>
    <w:rsid w:val="005300EB"/>
    <w:rsid w:val="005303CB"/>
    <w:rsid w:val="00530590"/>
    <w:rsid w:val="005352F1"/>
    <w:rsid w:val="00536853"/>
    <w:rsid w:val="00537D6E"/>
    <w:rsid w:val="00540B9A"/>
    <w:rsid w:val="005424D6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DBD"/>
    <w:rsid w:val="00554ECF"/>
    <w:rsid w:val="00555E15"/>
    <w:rsid w:val="005567C6"/>
    <w:rsid w:val="005567CF"/>
    <w:rsid w:val="00557112"/>
    <w:rsid w:val="00561E6E"/>
    <w:rsid w:val="005623C3"/>
    <w:rsid w:val="00562528"/>
    <w:rsid w:val="00562783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6D2"/>
    <w:rsid w:val="00570C37"/>
    <w:rsid w:val="00570F03"/>
    <w:rsid w:val="005717BC"/>
    <w:rsid w:val="005729C4"/>
    <w:rsid w:val="00572F85"/>
    <w:rsid w:val="005752DD"/>
    <w:rsid w:val="00575C3E"/>
    <w:rsid w:val="00576100"/>
    <w:rsid w:val="00576A17"/>
    <w:rsid w:val="00576A7D"/>
    <w:rsid w:val="005803C8"/>
    <w:rsid w:val="005815EE"/>
    <w:rsid w:val="00581A18"/>
    <w:rsid w:val="00581FF6"/>
    <w:rsid w:val="00582562"/>
    <w:rsid w:val="00582DD4"/>
    <w:rsid w:val="00583CD4"/>
    <w:rsid w:val="0058595B"/>
    <w:rsid w:val="005864A5"/>
    <w:rsid w:val="00587C29"/>
    <w:rsid w:val="00590D0B"/>
    <w:rsid w:val="005914DA"/>
    <w:rsid w:val="00591F6B"/>
    <w:rsid w:val="00594A91"/>
    <w:rsid w:val="00595DAD"/>
    <w:rsid w:val="005A0A55"/>
    <w:rsid w:val="005A1FC1"/>
    <w:rsid w:val="005A2359"/>
    <w:rsid w:val="005A2DEC"/>
    <w:rsid w:val="005A386F"/>
    <w:rsid w:val="005A40ED"/>
    <w:rsid w:val="005A4271"/>
    <w:rsid w:val="005A54F7"/>
    <w:rsid w:val="005A761C"/>
    <w:rsid w:val="005B044F"/>
    <w:rsid w:val="005B06D2"/>
    <w:rsid w:val="005B2D5C"/>
    <w:rsid w:val="005B386C"/>
    <w:rsid w:val="005B5B10"/>
    <w:rsid w:val="005B5BE3"/>
    <w:rsid w:val="005B70E2"/>
    <w:rsid w:val="005B74F4"/>
    <w:rsid w:val="005B7675"/>
    <w:rsid w:val="005B7D79"/>
    <w:rsid w:val="005B7FBD"/>
    <w:rsid w:val="005C0888"/>
    <w:rsid w:val="005C274E"/>
    <w:rsid w:val="005C323C"/>
    <w:rsid w:val="005C33FD"/>
    <w:rsid w:val="005C3715"/>
    <w:rsid w:val="005C449A"/>
    <w:rsid w:val="005C61F9"/>
    <w:rsid w:val="005C7E03"/>
    <w:rsid w:val="005D26C7"/>
    <w:rsid w:val="005D2884"/>
    <w:rsid w:val="005D523E"/>
    <w:rsid w:val="005D52EE"/>
    <w:rsid w:val="005D7384"/>
    <w:rsid w:val="005D7460"/>
    <w:rsid w:val="005E24B2"/>
    <w:rsid w:val="005E2D3B"/>
    <w:rsid w:val="005E370C"/>
    <w:rsid w:val="005E3F2C"/>
    <w:rsid w:val="005E4F67"/>
    <w:rsid w:val="005E5591"/>
    <w:rsid w:val="005E6E1B"/>
    <w:rsid w:val="005F14C7"/>
    <w:rsid w:val="005F1FA5"/>
    <w:rsid w:val="005F2DAF"/>
    <w:rsid w:val="005F32EE"/>
    <w:rsid w:val="005F3361"/>
    <w:rsid w:val="005F3EEC"/>
    <w:rsid w:val="005F4871"/>
    <w:rsid w:val="005F4EB1"/>
    <w:rsid w:val="005F603F"/>
    <w:rsid w:val="005F65E6"/>
    <w:rsid w:val="005F6A70"/>
    <w:rsid w:val="0060029E"/>
    <w:rsid w:val="006002EA"/>
    <w:rsid w:val="00600711"/>
    <w:rsid w:val="00600E93"/>
    <w:rsid w:val="006022BD"/>
    <w:rsid w:val="00602CA8"/>
    <w:rsid w:val="00603021"/>
    <w:rsid w:val="00605E9B"/>
    <w:rsid w:val="00606603"/>
    <w:rsid w:val="00606C60"/>
    <w:rsid w:val="006100F4"/>
    <w:rsid w:val="00612A60"/>
    <w:rsid w:val="006133FD"/>
    <w:rsid w:val="00614647"/>
    <w:rsid w:val="00615384"/>
    <w:rsid w:val="00615B5E"/>
    <w:rsid w:val="00620EE8"/>
    <w:rsid w:val="0062133C"/>
    <w:rsid w:val="00622080"/>
    <w:rsid w:val="00622970"/>
    <w:rsid w:val="00623681"/>
    <w:rsid w:val="00626417"/>
    <w:rsid w:val="00627564"/>
    <w:rsid w:val="0062781E"/>
    <w:rsid w:val="00630550"/>
    <w:rsid w:val="00631D57"/>
    <w:rsid w:val="0063249D"/>
    <w:rsid w:val="006344DE"/>
    <w:rsid w:val="00637283"/>
    <w:rsid w:val="0063730B"/>
    <w:rsid w:val="006379C8"/>
    <w:rsid w:val="00640F67"/>
    <w:rsid w:val="00642359"/>
    <w:rsid w:val="0064262F"/>
    <w:rsid w:val="0064471D"/>
    <w:rsid w:val="00644D90"/>
    <w:rsid w:val="006470A9"/>
    <w:rsid w:val="006505DC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A50"/>
    <w:rsid w:val="00654FFB"/>
    <w:rsid w:val="006550A9"/>
    <w:rsid w:val="00657C95"/>
    <w:rsid w:val="00661864"/>
    <w:rsid w:val="006621A8"/>
    <w:rsid w:val="00662472"/>
    <w:rsid w:val="00667DBB"/>
    <w:rsid w:val="00671441"/>
    <w:rsid w:val="00671BEB"/>
    <w:rsid w:val="0067402F"/>
    <w:rsid w:val="00674293"/>
    <w:rsid w:val="00675706"/>
    <w:rsid w:val="00675CCD"/>
    <w:rsid w:val="00676C23"/>
    <w:rsid w:val="00677369"/>
    <w:rsid w:val="0067767C"/>
    <w:rsid w:val="006800DA"/>
    <w:rsid w:val="00681789"/>
    <w:rsid w:val="0068246C"/>
    <w:rsid w:val="0068329E"/>
    <w:rsid w:val="0068529E"/>
    <w:rsid w:val="00685D4D"/>
    <w:rsid w:val="00686046"/>
    <w:rsid w:val="006867B3"/>
    <w:rsid w:val="006900CB"/>
    <w:rsid w:val="006903E0"/>
    <w:rsid w:val="00690BED"/>
    <w:rsid w:val="006921D3"/>
    <w:rsid w:val="006934CD"/>
    <w:rsid w:val="00693505"/>
    <w:rsid w:val="006A38A4"/>
    <w:rsid w:val="006A3A5D"/>
    <w:rsid w:val="006A3DAD"/>
    <w:rsid w:val="006A3E94"/>
    <w:rsid w:val="006A73FB"/>
    <w:rsid w:val="006B06F5"/>
    <w:rsid w:val="006B081B"/>
    <w:rsid w:val="006B1A6C"/>
    <w:rsid w:val="006B290B"/>
    <w:rsid w:val="006B292D"/>
    <w:rsid w:val="006B3B7E"/>
    <w:rsid w:val="006B575E"/>
    <w:rsid w:val="006B5F02"/>
    <w:rsid w:val="006B66D2"/>
    <w:rsid w:val="006B68DF"/>
    <w:rsid w:val="006B69D5"/>
    <w:rsid w:val="006B75B2"/>
    <w:rsid w:val="006C0DF4"/>
    <w:rsid w:val="006C1519"/>
    <w:rsid w:val="006C237E"/>
    <w:rsid w:val="006C2FE2"/>
    <w:rsid w:val="006C5C5F"/>
    <w:rsid w:val="006C705E"/>
    <w:rsid w:val="006D0902"/>
    <w:rsid w:val="006D2E43"/>
    <w:rsid w:val="006D3763"/>
    <w:rsid w:val="006D416E"/>
    <w:rsid w:val="006D469C"/>
    <w:rsid w:val="006D6F4D"/>
    <w:rsid w:val="006D7997"/>
    <w:rsid w:val="006D7D0A"/>
    <w:rsid w:val="006E0AD1"/>
    <w:rsid w:val="006E1322"/>
    <w:rsid w:val="006E259C"/>
    <w:rsid w:val="006E2A30"/>
    <w:rsid w:val="006E3391"/>
    <w:rsid w:val="006E3601"/>
    <w:rsid w:val="006E385B"/>
    <w:rsid w:val="006E3D03"/>
    <w:rsid w:val="006E65A1"/>
    <w:rsid w:val="006E71CB"/>
    <w:rsid w:val="006E797F"/>
    <w:rsid w:val="006F0288"/>
    <w:rsid w:val="006F0818"/>
    <w:rsid w:val="006F1AA6"/>
    <w:rsid w:val="006F220E"/>
    <w:rsid w:val="006F288A"/>
    <w:rsid w:val="006F2B73"/>
    <w:rsid w:val="006F365D"/>
    <w:rsid w:val="006F4F53"/>
    <w:rsid w:val="006F4FF6"/>
    <w:rsid w:val="006F5629"/>
    <w:rsid w:val="006F5A86"/>
    <w:rsid w:val="006F5E3B"/>
    <w:rsid w:val="006F5FBC"/>
    <w:rsid w:val="006F7F05"/>
    <w:rsid w:val="007012F8"/>
    <w:rsid w:val="007034AB"/>
    <w:rsid w:val="0070392A"/>
    <w:rsid w:val="0070512C"/>
    <w:rsid w:val="00710338"/>
    <w:rsid w:val="007103A8"/>
    <w:rsid w:val="007107C6"/>
    <w:rsid w:val="0071086A"/>
    <w:rsid w:val="00712206"/>
    <w:rsid w:val="00712B4F"/>
    <w:rsid w:val="00712E1C"/>
    <w:rsid w:val="00713475"/>
    <w:rsid w:val="007137FA"/>
    <w:rsid w:val="00713FD8"/>
    <w:rsid w:val="00714CE0"/>
    <w:rsid w:val="00714D6F"/>
    <w:rsid w:val="0071533F"/>
    <w:rsid w:val="00716270"/>
    <w:rsid w:val="00716400"/>
    <w:rsid w:val="00716D14"/>
    <w:rsid w:val="007202B9"/>
    <w:rsid w:val="00721329"/>
    <w:rsid w:val="007213CE"/>
    <w:rsid w:val="00721EBE"/>
    <w:rsid w:val="0072261F"/>
    <w:rsid w:val="007230E1"/>
    <w:rsid w:val="00725C98"/>
    <w:rsid w:val="00727C63"/>
    <w:rsid w:val="0073091A"/>
    <w:rsid w:val="00731630"/>
    <w:rsid w:val="0073197F"/>
    <w:rsid w:val="00731D18"/>
    <w:rsid w:val="00731D75"/>
    <w:rsid w:val="007322C1"/>
    <w:rsid w:val="0073257F"/>
    <w:rsid w:val="00734927"/>
    <w:rsid w:val="00734C96"/>
    <w:rsid w:val="007369D1"/>
    <w:rsid w:val="00741410"/>
    <w:rsid w:val="0074291E"/>
    <w:rsid w:val="00744547"/>
    <w:rsid w:val="0074483E"/>
    <w:rsid w:val="00744B4B"/>
    <w:rsid w:val="00745D72"/>
    <w:rsid w:val="007473D4"/>
    <w:rsid w:val="007474D1"/>
    <w:rsid w:val="00753AB0"/>
    <w:rsid w:val="007542FF"/>
    <w:rsid w:val="00754B64"/>
    <w:rsid w:val="00755B4A"/>
    <w:rsid w:val="007563B4"/>
    <w:rsid w:val="00760445"/>
    <w:rsid w:val="007622B4"/>
    <w:rsid w:val="00767576"/>
    <w:rsid w:val="00770513"/>
    <w:rsid w:val="007710CA"/>
    <w:rsid w:val="00772A74"/>
    <w:rsid w:val="00772A78"/>
    <w:rsid w:val="007730D9"/>
    <w:rsid w:val="00780170"/>
    <w:rsid w:val="00780495"/>
    <w:rsid w:val="00782B4A"/>
    <w:rsid w:val="0078544D"/>
    <w:rsid w:val="00785E93"/>
    <w:rsid w:val="007868B4"/>
    <w:rsid w:val="00787DA9"/>
    <w:rsid w:val="00790605"/>
    <w:rsid w:val="007912E3"/>
    <w:rsid w:val="00791743"/>
    <w:rsid w:val="0079303D"/>
    <w:rsid w:val="0079371B"/>
    <w:rsid w:val="00793CAF"/>
    <w:rsid w:val="00795645"/>
    <w:rsid w:val="007967DE"/>
    <w:rsid w:val="00797B4A"/>
    <w:rsid w:val="00797DE8"/>
    <w:rsid w:val="007A0116"/>
    <w:rsid w:val="007A0F29"/>
    <w:rsid w:val="007A1463"/>
    <w:rsid w:val="007A186E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30ED"/>
    <w:rsid w:val="007B3AD6"/>
    <w:rsid w:val="007B5BCF"/>
    <w:rsid w:val="007B65F9"/>
    <w:rsid w:val="007B6CEC"/>
    <w:rsid w:val="007B7691"/>
    <w:rsid w:val="007B794F"/>
    <w:rsid w:val="007B79D4"/>
    <w:rsid w:val="007B79F3"/>
    <w:rsid w:val="007C0989"/>
    <w:rsid w:val="007C1289"/>
    <w:rsid w:val="007C41C8"/>
    <w:rsid w:val="007C4E49"/>
    <w:rsid w:val="007C5295"/>
    <w:rsid w:val="007C6276"/>
    <w:rsid w:val="007C6718"/>
    <w:rsid w:val="007D1598"/>
    <w:rsid w:val="007D2DC8"/>
    <w:rsid w:val="007D3266"/>
    <w:rsid w:val="007D44BA"/>
    <w:rsid w:val="007D61E8"/>
    <w:rsid w:val="007D7026"/>
    <w:rsid w:val="007D7635"/>
    <w:rsid w:val="007D7D8C"/>
    <w:rsid w:val="007D7FC5"/>
    <w:rsid w:val="007E3FBD"/>
    <w:rsid w:val="007E471C"/>
    <w:rsid w:val="007E4E33"/>
    <w:rsid w:val="007E5190"/>
    <w:rsid w:val="007E6681"/>
    <w:rsid w:val="007E67AA"/>
    <w:rsid w:val="007E6A96"/>
    <w:rsid w:val="007F16B4"/>
    <w:rsid w:val="007F26D5"/>
    <w:rsid w:val="007F35DE"/>
    <w:rsid w:val="007F4704"/>
    <w:rsid w:val="007F50D0"/>
    <w:rsid w:val="007F546A"/>
    <w:rsid w:val="007F7872"/>
    <w:rsid w:val="007F7B7F"/>
    <w:rsid w:val="00800D0C"/>
    <w:rsid w:val="00800FBC"/>
    <w:rsid w:val="00802227"/>
    <w:rsid w:val="00802DB7"/>
    <w:rsid w:val="008031B1"/>
    <w:rsid w:val="0080347C"/>
    <w:rsid w:val="008053B7"/>
    <w:rsid w:val="008055B5"/>
    <w:rsid w:val="00811E0C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44DD"/>
    <w:rsid w:val="00824645"/>
    <w:rsid w:val="00824D01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DF1"/>
    <w:rsid w:val="00837387"/>
    <w:rsid w:val="00840362"/>
    <w:rsid w:val="00842376"/>
    <w:rsid w:val="00844562"/>
    <w:rsid w:val="00844B8B"/>
    <w:rsid w:val="00844D6E"/>
    <w:rsid w:val="0084675F"/>
    <w:rsid w:val="00847597"/>
    <w:rsid w:val="00847F42"/>
    <w:rsid w:val="00850F07"/>
    <w:rsid w:val="0085257B"/>
    <w:rsid w:val="008525D2"/>
    <w:rsid w:val="0085290A"/>
    <w:rsid w:val="00852916"/>
    <w:rsid w:val="00854454"/>
    <w:rsid w:val="00856A97"/>
    <w:rsid w:val="00857720"/>
    <w:rsid w:val="00857915"/>
    <w:rsid w:val="008600D6"/>
    <w:rsid w:val="008605B6"/>
    <w:rsid w:val="00861918"/>
    <w:rsid w:val="008649A4"/>
    <w:rsid w:val="00864F55"/>
    <w:rsid w:val="008728C6"/>
    <w:rsid w:val="008733B8"/>
    <w:rsid w:val="0087379B"/>
    <w:rsid w:val="008749AC"/>
    <w:rsid w:val="0087549A"/>
    <w:rsid w:val="00875EB2"/>
    <w:rsid w:val="00875ED4"/>
    <w:rsid w:val="00877EC5"/>
    <w:rsid w:val="00880D69"/>
    <w:rsid w:val="008815E3"/>
    <w:rsid w:val="00882711"/>
    <w:rsid w:val="00882751"/>
    <w:rsid w:val="00882F21"/>
    <w:rsid w:val="0088516E"/>
    <w:rsid w:val="008859C1"/>
    <w:rsid w:val="0088663E"/>
    <w:rsid w:val="00890A85"/>
    <w:rsid w:val="008919D1"/>
    <w:rsid w:val="0089236B"/>
    <w:rsid w:val="00892407"/>
    <w:rsid w:val="008936E9"/>
    <w:rsid w:val="00895CFE"/>
    <w:rsid w:val="00895F30"/>
    <w:rsid w:val="00895F53"/>
    <w:rsid w:val="0089627C"/>
    <w:rsid w:val="0089627D"/>
    <w:rsid w:val="00896635"/>
    <w:rsid w:val="00896692"/>
    <w:rsid w:val="008A0C10"/>
    <w:rsid w:val="008A1243"/>
    <w:rsid w:val="008A1661"/>
    <w:rsid w:val="008A2056"/>
    <w:rsid w:val="008A2203"/>
    <w:rsid w:val="008A3817"/>
    <w:rsid w:val="008A3CD4"/>
    <w:rsid w:val="008A4C45"/>
    <w:rsid w:val="008A564A"/>
    <w:rsid w:val="008A59D3"/>
    <w:rsid w:val="008A5B63"/>
    <w:rsid w:val="008A6427"/>
    <w:rsid w:val="008A6B84"/>
    <w:rsid w:val="008B0315"/>
    <w:rsid w:val="008B0418"/>
    <w:rsid w:val="008B321A"/>
    <w:rsid w:val="008B3CF3"/>
    <w:rsid w:val="008B3D33"/>
    <w:rsid w:val="008B4216"/>
    <w:rsid w:val="008B45F6"/>
    <w:rsid w:val="008B4760"/>
    <w:rsid w:val="008B4DDB"/>
    <w:rsid w:val="008B5B93"/>
    <w:rsid w:val="008B75E2"/>
    <w:rsid w:val="008B7A47"/>
    <w:rsid w:val="008B7EC2"/>
    <w:rsid w:val="008C0C1D"/>
    <w:rsid w:val="008C2713"/>
    <w:rsid w:val="008C2D59"/>
    <w:rsid w:val="008C3066"/>
    <w:rsid w:val="008C362A"/>
    <w:rsid w:val="008C495D"/>
    <w:rsid w:val="008C7D0F"/>
    <w:rsid w:val="008C7DA5"/>
    <w:rsid w:val="008D0015"/>
    <w:rsid w:val="008D0762"/>
    <w:rsid w:val="008D0ED9"/>
    <w:rsid w:val="008D1336"/>
    <w:rsid w:val="008D28BC"/>
    <w:rsid w:val="008D3022"/>
    <w:rsid w:val="008D3C0A"/>
    <w:rsid w:val="008D42B6"/>
    <w:rsid w:val="008E01A7"/>
    <w:rsid w:val="008E08B0"/>
    <w:rsid w:val="008E0B76"/>
    <w:rsid w:val="008E3BBC"/>
    <w:rsid w:val="008E3BF5"/>
    <w:rsid w:val="008E4209"/>
    <w:rsid w:val="008E46A4"/>
    <w:rsid w:val="008E5874"/>
    <w:rsid w:val="008E6203"/>
    <w:rsid w:val="008F00C9"/>
    <w:rsid w:val="008F0BB6"/>
    <w:rsid w:val="008F1213"/>
    <w:rsid w:val="008F717A"/>
    <w:rsid w:val="008F777C"/>
    <w:rsid w:val="0090051E"/>
    <w:rsid w:val="009014C1"/>
    <w:rsid w:val="009019D0"/>
    <w:rsid w:val="00902C40"/>
    <w:rsid w:val="00903340"/>
    <w:rsid w:val="00903C0B"/>
    <w:rsid w:val="00904046"/>
    <w:rsid w:val="009056A9"/>
    <w:rsid w:val="0090573D"/>
    <w:rsid w:val="00905FE4"/>
    <w:rsid w:val="0091023F"/>
    <w:rsid w:val="00910E8F"/>
    <w:rsid w:val="00912FEB"/>
    <w:rsid w:val="00915D37"/>
    <w:rsid w:val="009207A3"/>
    <w:rsid w:val="00922E67"/>
    <w:rsid w:val="00922F89"/>
    <w:rsid w:val="0092465B"/>
    <w:rsid w:val="00924891"/>
    <w:rsid w:val="00930BA5"/>
    <w:rsid w:val="00932349"/>
    <w:rsid w:val="009345B1"/>
    <w:rsid w:val="00934F73"/>
    <w:rsid w:val="009354C2"/>
    <w:rsid w:val="00935E0B"/>
    <w:rsid w:val="009368C2"/>
    <w:rsid w:val="00936D8F"/>
    <w:rsid w:val="00937173"/>
    <w:rsid w:val="009379D2"/>
    <w:rsid w:val="009415AC"/>
    <w:rsid w:val="00941F73"/>
    <w:rsid w:val="00942C00"/>
    <w:rsid w:val="0094662E"/>
    <w:rsid w:val="00946885"/>
    <w:rsid w:val="009518B7"/>
    <w:rsid w:val="00951A49"/>
    <w:rsid w:val="00951BA6"/>
    <w:rsid w:val="00952865"/>
    <w:rsid w:val="00952E4E"/>
    <w:rsid w:val="00952FBB"/>
    <w:rsid w:val="00954634"/>
    <w:rsid w:val="0095615A"/>
    <w:rsid w:val="00957F42"/>
    <w:rsid w:val="00960725"/>
    <w:rsid w:val="00961011"/>
    <w:rsid w:val="009619FD"/>
    <w:rsid w:val="00963E96"/>
    <w:rsid w:val="00963EA5"/>
    <w:rsid w:val="00964B2C"/>
    <w:rsid w:val="0096582D"/>
    <w:rsid w:val="00966239"/>
    <w:rsid w:val="009664E2"/>
    <w:rsid w:val="00966DC1"/>
    <w:rsid w:val="009713CC"/>
    <w:rsid w:val="00972030"/>
    <w:rsid w:val="009720A0"/>
    <w:rsid w:val="00972593"/>
    <w:rsid w:val="00973060"/>
    <w:rsid w:val="00973435"/>
    <w:rsid w:val="009749E8"/>
    <w:rsid w:val="00974AB6"/>
    <w:rsid w:val="00977781"/>
    <w:rsid w:val="00977A96"/>
    <w:rsid w:val="00980E0F"/>
    <w:rsid w:val="0098128E"/>
    <w:rsid w:val="0098154F"/>
    <w:rsid w:val="00982E0A"/>
    <w:rsid w:val="00982FFE"/>
    <w:rsid w:val="0098555D"/>
    <w:rsid w:val="00986639"/>
    <w:rsid w:val="009904F1"/>
    <w:rsid w:val="00990522"/>
    <w:rsid w:val="00992B63"/>
    <w:rsid w:val="0099603D"/>
    <w:rsid w:val="009963C8"/>
    <w:rsid w:val="0099782B"/>
    <w:rsid w:val="009A02C1"/>
    <w:rsid w:val="009A0598"/>
    <w:rsid w:val="009A09B2"/>
    <w:rsid w:val="009A2CF7"/>
    <w:rsid w:val="009A3F23"/>
    <w:rsid w:val="009A3F31"/>
    <w:rsid w:val="009A54C9"/>
    <w:rsid w:val="009A6502"/>
    <w:rsid w:val="009B0526"/>
    <w:rsid w:val="009B086B"/>
    <w:rsid w:val="009B2F45"/>
    <w:rsid w:val="009B3DD4"/>
    <w:rsid w:val="009B4158"/>
    <w:rsid w:val="009B438A"/>
    <w:rsid w:val="009B4849"/>
    <w:rsid w:val="009B54E1"/>
    <w:rsid w:val="009C1966"/>
    <w:rsid w:val="009C3BC3"/>
    <w:rsid w:val="009C435A"/>
    <w:rsid w:val="009C4C41"/>
    <w:rsid w:val="009C64A6"/>
    <w:rsid w:val="009C65B7"/>
    <w:rsid w:val="009C7432"/>
    <w:rsid w:val="009D031C"/>
    <w:rsid w:val="009D0FAD"/>
    <w:rsid w:val="009D121A"/>
    <w:rsid w:val="009D3183"/>
    <w:rsid w:val="009D3627"/>
    <w:rsid w:val="009D554F"/>
    <w:rsid w:val="009D5F67"/>
    <w:rsid w:val="009D692B"/>
    <w:rsid w:val="009D738E"/>
    <w:rsid w:val="009E018B"/>
    <w:rsid w:val="009E05D8"/>
    <w:rsid w:val="009E1119"/>
    <w:rsid w:val="009E3054"/>
    <w:rsid w:val="009E531E"/>
    <w:rsid w:val="009E5904"/>
    <w:rsid w:val="009E5909"/>
    <w:rsid w:val="009E7128"/>
    <w:rsid w:val="009E71C2"/>
    <w:rsid w:val="009E7390"/>
    <w:rsid w:val="009E75B7"/>
    <w:rsid w:val="009F0E6A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5423"/>
    <w:rsid w:val="00A05703"/>
    <w:rsid w:val="00A07B95"/>
    <w:rsid w:val="00A07DBC"/>
    <w:rsid w:val="00A10E65"/>
    <w:rsid w:val="00A1242C"/>
    <w:rsid w:val="00A135C8"/>
    <w:rsid w:val="00A160AA"/>
    <w:rsid w:val="00A17316"/>
    <w:rsid w:val="00A212A1"/>
    <w:rsid w:val="00A2358A"/>
    <w:rsid w:val="00A23A59"/>
    <w:rsid w:val="00A23F0D"/>
    <w:rsid w:val="00A24B97"/>
    <w:rsid w:val="00A24C5B"/>
    <w:rsid w:val="00A24C94"/>
    <w:rsid w:val="00A26BBD"/>
    <w:rsid w:val="00A32038"/>
    <w:rsid w:val="00A32B92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7F98"/>
    <w:rsid w:val="00A4030A"/>
    <w:rsid w:val="00A4070D"/>
    <w:rsid w:val="00A40BB3"/>
    <w:rsid w:val="00A41D40"/>
    <w:rsid w:val="00A43DC1"/>
    <w:rsid w:val="00A44725"/>
    <w:rsid w:val="00A45295"/>
    <w:rsid w:val="00A452BC"/>
    <w:rsid w:val="00A47048"/>
    <w:rsid w:val="00A4724F"/>
    <w:rsid w:val="00A5008A"/>
    <w:rsid w:val="00A50857"/>
    <w:rsid w:val="00A5085E"/>
    <w:rsid w:val="00A52631"/>
    <w:rsid w:val="00A55ECD"/>
    <w:rsid w:val="00A5683D"/>
    <w:rsid w:val="00A56D3C"/>
    <w:rsid w:val="00A57BCC"/>
    <w:rsid w:val="00A60565"/>
    <w:rsid w:val="00A60784"/>
    <w:rsid w:val="00A60A4E"/>
    <w:rsid w:val="00A6502D"/>
    <w:rsid w:val="00A65991"/>
    <w:rsid w:val="00A66FCE"/>
    <w:rsid w:val="00A67E3F"/>
    <w:rsid w:val="00A70D07"/>
    <w:rsid w:val="00A7146A"/>
    <w:rsid w:val="00A74DC1"/>
    <w:rsid w:val="00A77632"/>
    <w:rsid w:val="00A77D54"/>
    <w:rsid w:val="00A80DCB"/>
    <w:rsid w:val="00A83786"/>
    <w:rsid w:val="00A85E4D"/>
    <w:rsid w:val="00A90D5D"/>
    <w:rsid w:val="00A90E46"/>
    <w:rsid w:val="00A91955"/>
    <w:rsid w:val="00A92497"/>
    <w:rsid w:val="00A94CB8"/>
    <w:rsid w:val="00A95056"/>
    <w:rsid w:val="00A96B3E"/>
    <w:rsid w:val="00AA0777"/>
    <w:rsid w:val="00AA11EC"/>
    <w:rsid w:val="00AA1614"/>
    <w:rsid w:val="00AA367A"/>
    <w:rsid w:val="00AA3870"/>
    <w:rsid w:val="00AA67BA"/>
    <w:rsid w:val="00AA6C20"/>
    <w:rsid w:val="00AA6ECD"/>
    <w:rsid w:val="00AA721A"/>
    <w:rsid w:val="00AA7863"/>
    <w:rsid w:val="00AB0E1C"/>
    <w:rsid w:val="00AB0FB9"/>
    <w:rsid w:val="00AB1EFA"/>
    <w:rsid w:val="00AB2A8C"/>
    <w:rsid w:val="00AB3AFA"/>
    <w:rsid w:val="00AB3D19"/>
    <w:rsid w:val="00AB4145"/>
    <w:rsid w:val="00AB440A"/>
    <w:rsid w:val="00AB451C"/>
    <w:rsid w:val="00AB458E"/>
    <w:rsid w:val="00AB5734"/>
    <w:rsid w:val="00AB5CFB"/>
    <w:rsid w:val="00AB6C96"/>
    <w:rsid w:val="00AC0609"/>
    <w:rsid w:val="00AC141C"/>
    <w:rsid w:val="00AC1CBE"/>
    <w:rsid w:val="00AC1D05"/>
    <w:rsid w:val="00AC4189"/>
    <w:rsid w:val="00AC5316"/>
    <w:rsid w:val="00AD13E2"/>
    <w:rsid w:val="00AD20D9"/>
    <w:rsid w:val="00AD2AF9"/>
    <w:rsid w:val="00AD30DD"/>
    <w:rsid w:val="00AD47E2"/>
    <w:rsid w:val="00AD50B2"/>
    <w:rsid w:val="00AD59D5"/>
    <w:rsid w:val="00AD77BA"/>
    <w:rsid w:val="00AE26E4"/>
    <w:rsid w:val="00AE2EF1"/>
    <w:rsid w:val="00AE59FD"/>
    <w:rsid w:val="00AE7671"/>
    <w:rsid w:val="00AE7678"/>
    <w:rsid w:val="00AE7BD9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7067"/>
    <w:rsid w:val="00AF72FD"/>
    <w:rsid w:val="00AF7A4B"/>
    <w:rsid w:val="00AF7B0E"/>
    <w:rsid w:val="00B001C6"/>
    <w:rsid w:val="00B020B9"/>
    <w:rsid w:val="00B023F0"/>
    <w:rsid w:val="00B02559"/>
    <w:rsid w:val="00B02677"/>
    <w:rsid w:val="00B038AF"/>
    <w:rsid w:val="00B03F9E"/>
    <w:rsid w:val="00B042ED"/>
    <w:rsid w:val="00B106BB"/>
    <w:rsid w:val="00B11393"/>
    <w:rsid w:val="00B11AE3"/>
    <w:rsid w:val="00B144C8"/>
    <w:rsid w:val="00B1704E"/>
    <w:rsid w:val="00B17DEA"/>
    <w:rsid w:val="00B2064F"/>
    <w:rsid w:val="00B20ACE"/>
    <w:rsid w:val="00B20BA0"/>
    <w:rsid w:val="00B2309A"/>
    <w:rsid w:val="00B233B3"/>
    <w:rsid w:val="00B236F0"/>
    <w:rsid w:val="00B238E2"/>
    <w:rsid w:val="00B24817"/>
    <w:rsid w:val="00B27EFA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40D5F"/>
    <w:rsid w:val="00B41940"/>
    <w:rsid w:val="00B44D04"/>
    <w:rsid w:val="00B46F37"/>
    <w:rsid w:val="00B473C8"/>
    <w:rsid w:val="00B47DA9"/>
    <w:rsid w:val="00B502C1"/>
    <w:rsid w:val="00B51B90"/>
    <w:rsid w:val="00B54BAD"/>
    <w:rsid w:val="00B55ACF"/>
    <w:rsid w:val="00B57816"/>
    <w:rsid w:val="00B57B1C"/>
    <w:rsid w:val="00B57EBD"/>
    <w:rsid w:val="00B60295"/>
    <w:rsid w:val="00B61931"/>
    <w:rsid w:val="00B62A39"/>
    <w:rsid w:val="00B650BD"/>
    <w:rsid w:val="00B663C7"/>
    <w:rsid w:val="00B66D58"/>
    <w:rsid w:val="00B67E69"/>
    <w:rsid w:val="00B702AE"/>
    <w:rsid w:val="00B705C4"/>
    <w:rsid w:val="00B71753"/>
    <w:rsid w:val="00B717DF"/>
    <w:rsid w:val="00B732EE"/>
    <w:rsid w:val="00B7424B"/>
    <w:rsid w:val="00B7457D"/>
    <w:rsid w:val="00B7505A"/>
    <w:rsid w:val="00B75423"/>
    <w:rsid w:val="00B761B2"/>
    <w:rsid w:val="00B76A5E"/>
    <w:rsid w:val="00B76F99"/>
    <w:rsid w:val="00B774B7"/>
    <w:rsid w:val="00B775FB"/>
    <w:rsid w:val="00B81082"/>
    <w:rsid w:val="00B8258F"/>
    <w:rsid w:val="00B83F83"/>
    <w:rsid w:val="00B84206"/>
    <w:rsid w:val="00B842E2"/>
    <w:rsid w:val="00B854CF"/>
    <w:rsid w:val="00B85871"/>
    <w:rsid w:val="00B867A8"/>
    <w:rsid w:val="00B875E1"/>
    <w:rsid w:val="00B90408"/>
    <w:rsid w:val="00B9415F"/>
    <w:rsid w:val="00B9688C"/>
    <w:rsid w:val="00B97BAD"/>
    <w:rsid w:val="00BA187B"/>
    <w:rsid w:val="00BA3C69"/>
    <w:rsid w:val="00BA4A09"/>
    <w:rsid w:val="00BB0680"/>
    <w:rsid w:val="00BB170A"/>
    <w:rsid w:val="00BB19A6"/>
    <w:rsid w:val="00BB2B15"/>
    <w:rsid w:val="00BB2C1F"/>
    <w:rsid w:val="00BB496D"/>
    <w:rsid w:val="00BB6A00"/>
    <w:rsid w:val="00BB6B95"/>
    <w:rsid w:val="00BC023B"/>
    <w:rsid w:val="00BC07EB"/>
    <w:rsid w:val="00BC1515"/>
    <w:rsid w:val="00BC218A"/>
    <w:rsid w:val="00BC46C7"/>
    <w:rsid w:val="00BC6A52"/>
    <w:rsid w:val="00BC795D"/>
    <w:rsid w:val="00BC7FB5"/>
    <w:rsid w:val="00BD0CE8"/>
    <w:rsid w:val="00BD273F"/>
    <w:rsid w:val="00BD54FC"/>
    <w:rsid w:val="00BD5C10"/>
    <w:rsid w:val="00BD5CDF"/>
    <w:rsid w:val="00BD6A0E"/>
    <w:rsid w:val="00BD7619"/>
    <w:rsid w:val="00BD7B74"/>
    <w:rsid w:val="00BD7E9C"/>
    <w:rsid w:val="00BE44DF"/>
    <w:rsid w:val="00BE5FA9"/>
    <w:rsid w:val="00BE6C9E"/>
    <w:rsid w:val="00BE74CA"/>
    <w:rsid w:val="00BF1266"/>
    <w:rsid w:val="00BF138F"/>
    <w:rsid w:val="00BF17FB"/>
    <w:rsid w:val="00BF5A3C"/>
    <w:rsid w:val="00C00F6F"/>
    <w:rsid w:val="00C00FDB"/>
    <w:rsid w:val="00C01E0F"/>
    <w:rsid w:val="00C02CEF"/>
    <w:rsid w:val="00C065AA"/>
    <w:rsid w:val="00C1127A"/>
    <w:rsid w:val="00C113CB"/>
    <w:rsid w:val="00C11BC0"/>
    <w:rsid w:val="00C135A8"/>
    <w:rsid w:val="00C14059"/>
    <w:rsid w:val="00C14824"/>
    <w:rsid w:val="00C1545E"/>
    <w:rsid w:val="00C166A3"/>
    <w:rsid w:val="00C17518"/>
    <w:rsid w:val="00C203EF"/>
    <w:rsid w:val="00C20635"/>
    <w:rsid w:val="00C21717"/>
    <w:rsid w:val="00C22847"/>
    <w:rsid w:val="00C24FD0"/>
    <w:rsid w:val="00C24FD6"/>
    <w:rsid w:val="00C260A1"/>
    <w:rsid w:val="00C26565"/>
    <w:rsid w:val="00C31EEA"/>
    <w:rsid w:val="00C31F54"/>
    <w:rsid w:val="00C327BE"/>
    <w:rsid w:val="00C34080"/>
    <w:rsid w:val="00C3426F"/>
    <w:rsid w:val="00C35B4F"/>
    <w:rsid w:val="00C36585"/>
    <w:rsid w:val="00C404EA"/>
    <w:rsid w:val="00C425F4"/>
    <w:rsid w:val="00C429CB"/>
    <w:rsid w:val="00C42BB3"/>
    <w:rsid w:val="00C43C9F"/>
    <w:rsid w:val="00C45604"/>
    <w:rsid w:val="00C46DB5"/>
    <w:rsid w:val="00C524E4"/>
    <w:rsid w:val="00C53D31"/>
    <w:rsid w:val="00C545B4"/>
    <w:rsid w:val="00C57B26"/>
    <w:rsid w:val="00C57CCC"/>
    <w:rsid w:val="00C619C4"/>
    <w:rsid w:val="00C62969"/>
    <w:rsid w:val="00C64F0E"/>
    <w:rsid w:val="00C664F6"/>
    <w:rsid w:val="00C70857"/>
    <w:rsid w:val="00C738F8"/>
    <w:rsid w:val="00C74202"/>
    <w:rsid w:val="00C7445C"/>
    <w:rsid w:val="00C74686"/>
    <w:rsid w:val="00C74788"/>
    <w:rsid w:val="00C74AD8"/>
    <w:rsid w:val="00C75AAF"/>
    <w:rsid w:val="00C75C25"/>
    <w:rsid w:val="00C75F56"/>
    <w:rsid w:val="00C765C7"/>
    <w:rsid w:val="00C7667F"/>
    <w:rsid w:val="00C77779"/>
    <w:rsid w:val="00C80484"/>
    <w:rsid w:val="00C81316"/>
    <w:rsid w:val="00C82386"/>
    <w:rsid w:val="00C8349F"/>
    <w:rsid w:val="00C842D5"/>
    <w:rsid w:val="00C843EF"/>
    <w:rsid w:val="00C85796"/>
    <w:rsid w:val="00C85A19"/>
    <w:rsid w:val="00C87731"/>
    <w:rsid w:val="00C87BD1"/>
    <w:rsid w:val="00C90737"/>
    <w:rsid w:val="00C90825"/>
    <w:rsid w:val="00C940A9"/>
    <w:rsid w:val="00C94CA4"/>
    <w:rsid w:val="00C9568C"/>
    <w:rsid w:val="00C97D96"/>
    <w:rsid w:val="00CA0560"/>
    <w:rsid w:val="00CA0C85"/>
    <w:rsid w:val="00CA3F62"/>
    <w:rsid w:val="00CA447C"/>
    <w:rsid w:val="00CA48BF"/>
    <w:rsid w:val="00CA6B5D"/>
    <w:rsid w:val="00CA741D"/>
    <w:rsid w:val="00CB0ECC"/>
    <w:rsid w:val="00CB163E"/>
    <w:rsid w:val="00CB26DA"/>
    <w:rsid w:val="00CB2D00"/>
    <w:rsid w:val="00CB324C"/>
    <w:rsid w:val="00CB352B"/>
    <w:rsid w:val="00CB533C"/>
    <w:rsid w:val="00CB5B23"/>
    <w:rsid w:val="00CC089F"/>
    <w:rsid w:val="00CC2459"/>
    <w:rsid w:val="00CC3F36"/>
    <w:rsid w:val="00CC4CEA"/>
    <w:rsid w:val="00CC5E23"/>
    <w:rsid w:val="00CC69F4"/>
    <w:rsid w:val="00CC6B98"/>
    <w:rsid w:val="00CC7341"/>
    <w:rsid w:val="00CC7F19"/>
    <w:rsid w:val="00CD33FF"/>
    <w:rsid w:val="00CD3A2A"/>
    <w:rsid w:val="00CD435C"/>
    <w:rsid w:val="00CD4666"/>
    <w:rsid w:val="00CD46C7"/>
    <w:rsid w:val="00CD4A7B"/>
    <w:rsid w:val="00CD5145"/>
    <w:rsid w:val="00CD54FF"/>
    <w:rsid w:val="00CD71BC"/>
    <w:rsid w:val="00CE1342"/>
    <w:rsid w:val="00CE36B0"/>
    <w:rsid w:val="00CE46E8"/>
    <w:rsid w:val="00CE513C"/>
    <w:rsid w:val="00CE5484"/>
    <w:rsid w:val="00CF069F"/>
    <w:rsid w:val="00CF13A8"/>
    <w:rsid w:val="00CF1FEA"/>
    <w:rsid w:val="00CF218F"/>
    <w:rsid w:val="00CF3BD2"/>
    <w:rsid w:val="00CF3EB0"/>
    <w:rsid w:val="00CF4202"/>
    <w:rsid w:val="00CF441E"/>
    <w:rsid w:val="00CF4B0B"/>
    <w:rsid w:val="00CF568E"/>
    <w:rsid w:val="00CF6A85"/>
    <w:rsid w:val="00D00E9B"/>
    <w:rsid w:val="00D017A0"/>
    <w:rsid w:val="00D0293E"/>
    <w:rsid w:val="00D02972"/>
    <w:rsid w:val="00D03F44"/>
    <w:rsid w:val="00D04194"/>
    <w:rsid w:val="00D044A3"/>
    <w:rsid w:val="00D04FE5"/>
    <w:rsid w:val="00D05E75"/>
    <w:rsid w:val="00D06448"/>
    <w:rsid w:val="00D0782D"/>
    <w:rsid w:val="00D10786"/>
    <w:rsid w:val="00D10F12"/>
    <w:rsid w:val="00D13378"/>
    <w:rsid w:val="00D13558"/>
    <w:rsid w:val="00D13703"/>
    <w:rsid w:val="00D142F4"/>
    <w:rsid w:val="00D14AED"/>
    <w:rsid w:val="00D17749"/>
    <w:rsid w:val="00D1796D"/>
    <w:rsid w:val="00D20199"/>
    <w:rsid w:val="00D2113C"/>
    <w:rsid w:val="00D212FF"/>
    <w:rsid w:val="00D252EB"/>
    <w:rsid w:val="00D266B1"/>
    <w:rsid w:val="00D26954"/>
    <w:rsid w:val="00D27B20"/>
    <w:rsid w:val="00D27DED"/>
    <w:rsid w:val="00D27FDE"/>
    <w:rsid w:val="00D31D78"/>
    <w:rsid w:val="00D32174"/>
    <w:rsid w:val="00D326EF"/>
    <w:rsid w:val="00D3336C"/>
    <w:rsid w:val="00D349B3"/>
    <w:rsid w:val="00D37942"/>
    <w:rsid w:val="00D406D3"/>
    <w:rsid w:val="00D42D2F"/>
    <w:rsid w:val="00D43FC5"/>
    <w:rsid w:val="00D44C8A"/>
    <w:rsid w:val="00D45519"/>
    <w:rsid w:val="00D45757"/>
    <w:rsid w:val="00D47320"/>
    <w:rsid w:val="00D50DD9"/>
    <w:rsid w:val="00D52499"/>
    <w:rsid w:val="00D5275C"/>
    <w:rsid w:val="00D54ABF"/>
    <w:rsid w:val="00D5541B"/>
    <w:rsid w:val="00D555E5"/>
    <w:rsid w:val="00D57A7E"/>
    <w:rsid w:val="00D57D3C"/>
    <w:rsid w:val="00D57F10"/>
    <w:rsid w:val="00D60BC4"/>
    <w:rsid w:val="00D617F2"/>
    <w:rsid w:val="00D621E7"/>
    <w:rsid w:val="00D63F38"/>
    <w:rsid w:val="00D6416D"/>
    <w:rsid w:val="00D64A6B"/>
    <w:rsid w:val="00D64F16"/>
    <w:rsid w:val="00D64FA6"/>
    <w:rsid w:val="00D64FB0"/>
    <w:rsid w:val="00D66C0F"/>
    <w:rsid w:val="00D67695"/>
    <w:rsid w:val="00D71096"/>
    <w:rsid w:val="00D71C7E"/>
    <w:rsid w:val="00D75149"/>
    <w:rsid w:val="00D75390"/>
    <w:rsid w:val="00D765EC"/>
    <w:rsid w:val="00D768A2"/>
    <w:rsid w:val="00D768A7"/>
    <w:rsid w:val="00D76B03"/>
    <w:rsid w:val="00D773E7"/>
    <w:rsid w:val="00D81C4B"/>
    <w:rsid w:val="00D82569"/>
    <w:rsid w:val="00D83832"/>
    <w:rsid w:val="00D83C20"/>
    <w:rsid w:val="00D8468C"/>
    <w:rsid w:val="00D86A82"/>
    <w:rsid w:val="00D86CBD"/>
    <w:rsid w:val="00D876BF"/>
    <w:rsid w:val="00D879F1"/>
    <w:rsid w:val="00D87BB3"/>
    <w:rsid w:val="00D909B8"/>
    <w:rsid w:val="00D90F98"/>
    <w:rsid w:val="00D91BE7"/>
    <w:rsid w:val="00D934E1"/>
    <w:rsid w:val="00D94743"/>
    <w:rsid w:val="00D95F8F"/>
    <w:rsid w:val="00D968F8"/>
    <w:rsid w:val="00DA1115"/>
    <w:rsid w:val="00DA1D12"/>
    <w:rsid w:val="00DA3191"/>
    <w:rsid w:val="00DA3503"/>
    <w:rsid w:val="00DA54D5"/>
    <w:rsid w:val="00DA5C46"/>
    <w:rsid w:val="00DA72E2"/>
    <w:rsid w:val="00DA76A3"/>
    <w:rsid w:val="00DA7F0C"/>
    <w:rsid w:val="00DB32FB"/>
    <w:rsid w:val="00DB411F"/>
    <w:rsid w:val="00DB4754"/>
    <w:rsid w:val="00DB4A33"/>
    <w:rsid w:val="00DB569D"/>
    <w:rsid w:val="00DB77DD"/>
    <w:rsid w:val="00DB7D8A"/>
    <w:rsid w:val="00DC2428"/>
    <w:rsid w:val="00DC4BE9"/>
    <w:rsid w:val="00DC7FC5"/>
    <w:rsid w:val="00DD0BFF"/>
    <w:rsid w:val="00DD3A00"/>
    <w:rsid w:val="00DD458F"/>
    <w:rsid w:val="00DD6645"/>
    <w:rsid w:val="00DE007A"/>
    <w:rsid w:val="00DE0BA9"/>
    <w:rsid w:val="00DE4412"/>
    <w:rsid w:val="00DE48F8"/>
    <w:rsid w:val="00DE5B8E"/>
    <w:rsid w:val="00DE73F8"/>
    <w:rsid w:val="00DF04C4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2D8A"/>
    <w:rsid w:val="00E03376"/>
    <w:rsid w:val="00E0605B"/>
    <w:rsid w:val="00E068AD"/>
    <w:rsid w:val="00E06C69"/>
    <w:rsid w:val="00E06D78"/>
    <w:rsid w:val="00E072E7"/>
    <w:rsid w:val="00E11550"/>
    <w:rsid w:val="00E12181"/>
    <w:rsid w:val="00E12FF3"/>
    <w:rsid w:val="00E13032"/>
    <w:rsid w:val="00E15471"/>
    <w:rsid w:val="00E21725"/>
    <w:rsid w:val="00E22334"/>
    <w:rsid w:val="00E23EB6"/>
    <w:rsid w:val="00E250A7"/>
    <w:rsid w:val="00E25313"/>
    <w:rsid w:val="00E254F4"/>
    <w:rsid w:val="00E25579"/>
    <w:rsid w:val="00E26CB9"/>
    <w:rsid w:val="00E3102D"/>
    <w:rsid w:val="00E314CF"/>
    <w:rsid w:val="00E32A13"/>
    <w:rsid w:val="00E340D0"/>
    <w:rsid w:val="00E343D4"/>
    <w:rsid w:val="00E34413"/>
    <w:rsid w:val="00E34BF9"/>
    <w:rsid w:val="00E34C0A"/>
    <w:rsid w:val="00E355DB"/>
    <w:rsid w:val="00E3593D"/>
    <w:rsid w:val="00E36F8A"/>
    <w:rsid w:val="00E3798B"/>
    <w:rsid w:val="00E40FBF"/>
    <w:rsid w:val="00E4464C"/>
    <w:rsid w:val="00E4565E"/>
    <w:rsid w:val="00E45E64"/>
    <w:rsid w:val="00E52E60"/>
    <w:rsid w:val="00E535D3"/>
    <w:rsid w:val="00E54115"/>
    <w:rsid w:val="00E543BB"/>
    <w:rsid w:val="00E55583"/>
    <w:rsid w:val="00E56AD7"/>
    <w:rsid w:val="00E56F7D"/>
    <w:rsid w:val="00E575EB"/>
    <w:rsid w:val="00E60233"/>
    <w:rsid w:val="00E61D38"/>
    <w:rsid w:val="00E62D2F"/>
    <w:rsid w:val="00E631A1"/>
    <w:rsid w:val="00E65572"/>
    <w:rsid w:val="00E66704"/>
    <w:rsid w:val="00E70766"/>
    <w:rsid w:val="00E70B4A"/>
    <w:rsid w:val="00E711FF"/>
    <w:rsid w:val="00E727BF"/>
    <w:rsid w:val="00E80244"/>
    <w:rsid w:val="00E811A3"/>
    <w:rsid w:val="00E8178C"/>
    <w:rsid w:val="00E82A4E"/>
    <w:rsid w:val="00E847A9"/>
    <w:rsid w:val="00E87C78"/>
    <w:rsid w:val="00E90CA2"/>
    <w:rsid w:val="00E915F5"/>
    <w:rsid w:val="00E929CB"/>
    <w:rsid w:val="00E935B9"/>
    <w:rsid w:val="00E93AE6"/>
    <w:rsid w:val="00E941BB"/>
    <w:rsid w:val="00E9584D"/>
    <w:rsid w:val="00E95BCD"/>
    <w:rsid w:val="00E9752E"/>
    <w:rsid w:val="00EA0ABF"/>
    <w:rsid w:val="00EA14DF"/>
    <w:rsid w:val="00EA1A04"/>
    <w:rsid w:val="00EA2D2C"/>
    <w:rsid w:val="00EA31B1"/>
    <w:rsid w:val="00EA4B50"/>
    <w:rsid w:val="00EA7E9D"/>
    <w:rsid w:val="00EA7EBB"/>
    <w:rsid w:val="00EA7FD9"/>
    <w:rsid w:val="00EB1BCB"/>
    <w:rsid w:val="00EB1E7F"/>
    <w:rsid w:val="00EB2BA9"/>
    <w:rsid w:val="00EB3588"/>
    <w:rsid w:val="00EB37FC"/>
    <w:rsid w:val="00EB4AFC"/>
    <w:rsid w:val="00EB52D8"/>
    <w:rsid w:val="00EB5893"/>
    <w:rsid w:val="00EB6881"/>
    <w:rsid w:val="00EC013E"/>
    <w:rsid w:val="00EC0142"/>
    <w:rsid w:val="00EC04CD"/>
    <w:rsid w:val="00EC3454"/>
    <w:rsid w:val="00EC41D4"/>
    <w:rsid w:val="00EC5481"/>
    <w:rsid w:val="00EC5DB3"/>
    <w:rsid w:val="00EC636A"/>
    <w:rsid w:val="00EC6BC2"/>
    <w:rsid w:val="00EC71FA"/>
    <w:rsid w:val="00EC741B"/>
    <w:rsid w:val="00ED16B0"/>
    <w:rsid w:val="00ED2116"/>
    <w:rsid w:val="00ED2723"/>
    <w:rsid w:val="00ED34EE"/>
    <w:rsid w:val="00ED5D84"/>
    <w:rsid w:val="00ED6140"/>
    <w:rsid w:val="00ED680B"/>
    <w:rsid w:val="00ED7EB3"/>
    <w:rsid w:val="00EE0081"/>
    <w:rsid w:val="00EE0371"/>
    <w:rsid w:val="00EE0AFA"/>
    <w:rsid w:val="00EE0DBD"/>
    <w:rsid w:val="00EE135C"/>
    <w:rsid w:val="00EE25EE"/>
    <w:rsid w:val="00EE2A14"/>
    <w:rsid w:val="00EE2B1F"/>
    <w:rsid w:val="00EE4213"/>
    <w:rsid w:val="00EE466D"/>
    <w:rsid w:val="00EE6A45"/>
    <w:rsid w:val="00EE730D"/>
    <w:rsid w:val="00EF1ABD"/>
    <w:rsid w:val="00EF1FFB"/>
    <w:rsid w:val="00EF2BC4"/>
    <w:rsid w:val="00EF2E50"/>
    <w:rsid w:val="00EF3BCB"/>
    <w:rsid w:val="00EF48D3"/>
    <w:rsid w:val="00EF5661"/>
    <w:rsid w:val="00EF56E4"/>
    <w:rsid w:val="00F0156A"/>
    <w:rsid w:val="00F0166E"/>
    <w:rsid w:val="00F037AF"/>
    <w:rsid w:val="00F04503"/>
    <w:rsid w:val="00F04CE2"/>
    <w:rsid w:val="00F04D46"/>
    <w:rsid w:val="00F06BD5"/>
    <w:rsid w:val="00F1080C"/>
    <w:rsid w:val="00F1088E"/>
    <w:rsid w:val="00F11C01"/>
    <w:rsid w:val="00F1361C"/>
    <w:rsid w:val="00F1440F"/>
    <w:rsid w:val="00F14918"/>
    <w:rsid w:val="00F15D4E"/>
    <w:rsid w:val="00F1618A"/>
    <w:rsid w:val="00F162E3"/>
    <w:rsid w:val="00F16697"/>
    <w:rsid w:val="00F17E70"/>
    <w:rsid w:val="00F21D50"/>
    <w:rsid w:val="00F226BE"/>
    <w:rsid w:val="00F2298F"/>
    <w:rsid w:val="00F244A2"/>
    <w:rsid w:val="00F24DE3"/>
    <w:rsid w:val="00F3161D"/>
    <w:rsid w:val="00F31B28"/>
    <w:rsid w:val="00F3228B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1A10"/>
    <w:rsid w:val="00F436F1"/>
    <w:rsid w:val="00F447C7"/>
    <w:rsid w:val="00F44E59"/>
    <w:rsid w:val="00F46CA9"/>
    <w:rsid w:val="00F507A0"/>
    <w:rsid w:val="00F50FA5"/>
    <w:rsid w:val="00F52C36"/>
    <w:rsid w:val="00F52D62"/>
    <w:rsid w:val="00F56601"/>
    <w:rsid w:val="00F6613F"/>
    <w:rsid w:val="00F700B4"/>
    <w:rsid w:val="00F709EA"/>
    <w:rsid w:val="00F7156D"/>
    <w:rsid w:val="00F71FF5"/>
    <w:rsid w:val="00F730C6"/>
    <w:rsid w:val="00F75312"/>
    <w:rsid w:val="00F7715B"/>
    <w:rsid w:val="00F776AB"/>
    <w:rsid w:val="00F77C94"/>
    <w:rsid w:val="00F77F27"/>
    <w:rsid w:val="00F806D9"/>
    <w:rsid w:val="00F81AB6"/>
    <w:rsid w:val="00F81C45"/>
    <w:rsid w:val="00F82729"/>
    <w:rsid w:val="00F85F36"/>
    <w:rsid w:val="00F86022"/>
    <w:rsid w:val="00F86D39"/>
    <w:rsid w:val="00F87521"/>
    <w:rsid w:val="00F908E9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716"/>
    <w:rsid w:val="00FA003B"/>
    <w:rsid w:val="00FA1BAC"/>
    <w:rsid w:val="00FA3793"/>
    <w:rsid w:val="00FA59C7"/>
    <w:rsid w:val="00FA6C0B"/>
    <w:rsid w:val="00FA76F0"/>
    <w:rsid w:val="00FB03F2"/>
    <w:rsid w:val="00FB352B"/>
    <w:rsid w:val="00FB37FF"/>
    <w:rsid w:val="00FB3855"/>
    <w:rsid w:val="00FB5188"/>
    <w:rsid w:val="00FB51E8"/>
    <w:rsid w:val="00FC26FF"/>
    <w:rsid w:val="00FC2A9F"/>
    <w:rsid w:val="00FC2C72"/>
    <w:rsid w:val="00FC3480"/>
    <w:rsid w:val="00FC4972"/>
    <w:rsid w:val="00FC4CA7"/>
    <w:rsid w:val="00FC4ED0"/>
    <w:rsid w:val="00FC7BB0"/>
    <w:rsid w:val="00FD077D"/>
    <w:rsid w:val="00FD0946"/>
    <w:rsid w:val="00FD1909"/>
    <w:rsid w:val="00FD267C"/>
    <w:rsid w:val="00FD3E52"/>
    <w:rsid w:val="00FD470B"/>
    <w:rsid w:val="00FD7335"/>
    <w:rsid w:val="00FD73E8"/>
    <w:rsid w:val="00FE24C8"/>
    <w:rsid w:val="00FE2B88"/>
    <w:rsid w:val="00FE3112"/>
    <w:rsid w:val="00FE3C7B"/>
    <w:rsid w:val="00FE4F07"/>
    <w:rsid w:val="00FE573E"/>
    <w:rsid w:val="00FE5786"/>
    <w:rsid w:val="00FE5F09"/>
    <w:rsid w:val="00FE69B2"/>
    <w:rsid w:val="00FE6E13"/>
    <w:rsid w:val="00FE7834"/>
    <w:rsid w:val="00FF0BA2"/>
    <w:rsid w:val="00FF1AB4"/>
    <w:rsid w:val="00FF2819"/>
    <w:rsid w:val="00FF47A0"/>
    <w:rsid w:val="00FF480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0418E-3F36-43A2-91B1-4F524869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14368</TotalTime>
  <Pages>15</Pages>
  <Words>6811</Words>
  <Characters>33377</Characters>
  <Application>Microsoft Office Word</Application>
  <DocSecurity>0</DocSecurity>
  <Lines>1963</Lines>
  <Paragraphs>1435</Paragraphs>
  <ScaleCrop>false</ScaleCrop>
  <Company/>
  <LinksUpToDate>false</LinksUpToDate>
  <CharactersWithSpaces>38753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2395</cp:revision>
  <dcterms:created xsi:type="dcterms:W3CDTF">2023-07-14T07:47:00Z</dcterms:created>
  <dcterms:modified xsi:type="dcterms:W3CDTF">2024-04-08T02:02:00Z</dcterms:modified>
</cp:coreProperties>
</file>